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0F49" w14:textId="7FE05971" w:rsidR="001E1A0D" w:rsidRPr="001E1A0D" w:rsidRDefault="001E1A0D" w:rsidP="00F30FB1">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58240" behindDoc="1" locked="0" layoutInCell="1" allowOverlap="1" wp14:anchorId="7D52C018" wp14:editId="6AA051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Obrázek 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2918526A" w14:textId="77777777" w:rsidR="001E1A0D" w:rsidRPr="001E1A0D" w:rsidRDefault="001E1A0D" w:rsidP="001E1A0D">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51E7FC1" w14:textId="77777777" w:rsidR="001E1A0D" w:rsidRPr="001E1A0D" w:rsidRDefault="001E1A0D" w:rsidP="001E1A0D">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1E17E163" w14:textId="77777777" w:rsidR="001E1A0D" w:rsidRPr="001E1A0D" w:rsidRDefault="001E1A0D" w:rsidP="001E1A0D">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2DDAD17F" w14:textId="7A237C9A" w:rsidR="001E1A0D" w:rsidRPr="001E1A0D" w:rsidRDefault="001E1A0D" w:rsidP="00F30FB1">
      <w:pPr>
        <w:widowControl w:val="0"/>
        <w:autoSpaceDE w:val="0"/>
        <w:autoSpaceDN w:val="0"/>
        <w:adjustRightInd w:val="0"/>
        <w:spacing w:before="600" w:after="120"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sidR="00D41EF3">
        <w:rPr>
          <w:rFonts w:ascii="Arial" w:eastAsia="MS Mincho" w:hAnsi="Arial" w:cs="Arial"/>
          <w:b/>
          <w:bCs/>
          <w:color w:val="0B5294"/>
          <w:sz w:val="44"/>
          <w:szCs w:val="44"/>
          <w:lang w:eastAsia="ja-JP"/>
        </w:rPr>
        <w:t>1</w:t>
      </w:r>
    </w:p>
    <w:p w14:paraId="3EA3C3E3" w14:textId="60CEC247" w:rsidR="001E1A0D" w:rsidRPr="001E1A0D" w:rsidRDefault="001E1A0D" w:rsidP="00EC15FB">
      <w:pPr>
        <w:widowControl w:val="0"/>
        <w:autoSpaceDE w:val="0"/>
        <w:autoSpaceDN w:val="0"/>
        <w:adjustRightInd w:val="0"/>
        <w:spacing w:before="120" w:after="120"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18DBD5EA" w14:textId="514DA8A3" w:rsidR="00527888" w:rsidRPr="008C2C98" w:rsidRDefault="0033708A" w:rsidP="00527888">
      <w:pPr>
        <w:pStyle w:val="Zkladnodstavec"/>
        <w:spacing w:before="360" w:after="120"/>
        <w:contextualSpacing/>
        <w:jc w:val="center"/>
        <w:rPr>
          <w:rFonts w:ascii="Arial" w:hAnsi="Arial" w:cs="Arial"/>
          <w:caps/>
          <w:color w:val="auto"/>
          <w:sz w:val="36"/>
          <w:szCs w:val="36"/>
        </w:rPr>
      </w:pPr>
      <w:r>
        <w:rPr>
          <w:rFonts w:ascii="Arial" w:hAnsi="Arial" w:cs="Arial"/>
          <w:caps/>
          <w:color w:val="auto"/>
          <w:sz w:val="36"/>
          <w:szCs w:val="36"/>
        </w:rPr>
        <w:t>8</w:t>
      </w:r>
      <w:r w:rsidR="005D489D">
        <w:rPr>
          <w:rFonts w:ascii="Arial" w:hAnsi="Arial" w:cs="Arial"/>
          <w:caps/>
          <w:color w:val="auto"/>
          <w:sz w:val="36"/>
          <w:szCs w:val="36"/>
        </w:rPr>
        <w:t>6</w:t>
      </w:r>
      <w:r w:rsidR="00527888" w:rsidRPr="00761931">
        <w:rPr>
          <w:rFonts w:ascii="Arial" w:hAnsi="Arial" w:cs="Arial"/>
          <w:caps/>
          <w:color w:val="auto"/>
          <w:sz w:val="36"/>
          <w:szCs w:val="36"/>
        </w:rPr>
        <w:t xml:space="preserve">. výzva IROP </w:t>
      </w:r>
      <w:r w:rsidR="00527888" w:rsidRPr="00761931">
        <w:rPr>
          <w:rFonts w:ascii="Arial" w:hAnsi="Arial" w:cs="Arial"/>
          <w:color w:val="auto"/>
          <w:sz w:val="36"/>
          <w:szCs w:val="36"/>
        </w:rPr>
        <w:t xml:space="preserve">– </w:t>
      </w:r>
      <w:r>
        <w:rPr>
          <w:rFonts w:ascii="Arial" w:hAnsi="Arial" w:cs="Arial"/>
          <w:color w:val="auto"/>
          <w:sz w:val="36"/>
          <w:szCs w:val="36"/>
        </w:rPr>
        <w:t>CESTOVNÍ RUCH</w:t>
      </w:r>
      <w:r w:rsidR="00C0497C">
        <w:rPr>
          <w:rFonts w:ascii="Arial" w:hAnsi="Arial" w:cs="Arial"/>
          <w:color w:val="auto"/>
          <w:sz w:val="36"/>
          <w:szCs w:val="36"/>
        </w:rPr>
        <w:t xml:space="preserve"> </w:t>
      </w:r>
      <w:r w:rsidR="00527888" w:rsidRPr="00761931">
        <w:rPr>
          <w:rFonts w:ascii="Arial" w:hAnsi="Arial" w:cs="Arial"/>
          <w:color w:val="auto"/>
          <w:sz w:val="36"/>
          <w:szCs w:val="36"/>
        </w:rPr>
        <w:t xml:space="preserve">– SC </w:t>
      </w:r>
      <w:r w:rsidR="005D489D">
        <w:rPr>
          <w:rFonts w:ascii="Arial" w:hAnsi="Arial" w:cs="Arial"/>
          <w:color w:val="auto"/>
          <w:sz w:val="36"/>
          <w:szCs w:val="36"/>
        </w:rPr>
        <w:t>5</w:t>
      </w:r>
      <w:r w:rsidR="00527888" w:rsidRPr="00761931">
        <w:rPr>
          <w:rFonts w:ascii="Arial" w:hAnsi="Arial" w:cs="Arial"/>
          <w:sz w:val="36"/>
          <w:szCs w:val="36"/>
        </w:rPr>
        <w:t>.</w:t>
      </w:r>
      <w:r w:rsidR="005D489D">
        <w:rPr>
          <w:rFonts w:ascii="Arial" w:hAnsi="Arial" w:cs="Arial"/>
          <w:sz w:val="36"/>
          <w:szCs w:val="36"/>
        </w:rPr>
        <w:t>1</w:t>
      </w:r>
      <w:r w:rsidR="00527888" w:rsidRPr="00761931">
        <w:rPr>
          <w:rFonts w:ascii="Arial" w:hAnsi="Arial" w:cs="Arial"/>
          <w:color w:val="auto"/>
          <w:sz w:val="36"/>
          <w:szCs w:val="36"/>
        </w:rPr>
        <w:t xml:space="preserve"> </w:t>
      </w:r>
      <w:r w:rsidR="005D489D">
        <w:rPr>
          <w:rFonts w:ascii="Arial" w:hAnsi="Arial" w:cs="Arial"/>
          <w:color w:val="auto"/>
          <w:sz w:val="36"/>
          <w:szCs w:val="36"/>
        </w:rPr>
        <w:t xml:space="preserve">CLLD </w:t>
      </w:r>
    </w:p>
    <w:p w14:paraId="239A5C31" w14:textId="77777777" w:rsidR="001E1A0D" w:rsidRPr="001E1A0D" w:rsidRDefault="001E1A0D" w:rsidP="001E1A0D">
      <w:pPr>
        <w:spacing w:after="200" w:line="276" w:lineRule="auto"/>
        <w:rPr>
          <w:rFonts w:ascii="Arial" w:eastAsia="Calibri" w:hAnsi="Arial" w:cs="Arial"/>
          <w:b/>
          <w:color w:val="7F7F7F"/>
          <w:sz w:val="36"/>
          <w:szCs w:val="36"/>
          <w:lang w:eastAsia="en-US"/>
        </w:rPr>
      </w:pPr>
    </w:p>
    <w:p w14:paraId="73CF934C" w14:textId="0A865F18" w:rsidR="001E1A0D" w:rsidRPr="001E1A0D" w:rsidRDefault="001E1A0D" w:rsidP="001E1A0D">
      <w:pPr>
        <w:spacing w:after="200" w:line="276" w:lineRule="auto"/>
        <w:jc w:val="center"/>
        <w:rPr>
          <w:rFonts w:ascii="Arial" w:eastAsia="Calibri" w:hAnsi="Arial" w:cs="Arial"/>
          <w:caps/>
          <w:color w:val="7F7F7F"/>
          <w:sz w:val="32"/>
          <w:szCs w:val="32"/>
          <w:lang w:eastAsia="en-US"/>
        </w:rPr>
        <w:sectPr w:rsidR="001E1A0D" w:rsidRPr="001E1A0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51442F">
        <w:rPr>
          <w:rFonts w:ascii="Arial" w:eastAsia="Calibri" w:hAnsi="Arial" w:cs="Arial"/>
          <w:caps/>
          <w:color w:val="7F7F7F"/>
          <w:sz w:val="32"/>
          <w:szCs w:val="32"/>
          <w:lang w:eastAsia="en-US"/>
        </w:rPr>
        <w:t>4</w:t>
      </w:r>
    </w:p>
    <w:bookmarkEnd w:id="0" w:displacedByCustomXml="next"/>
    <w:sdt>
      <w:sdtPr>
        <w:rPr>
          <w:rFonts w:ascii="Times New Roman" w:eastAsia="Times New Roman" w:hAnsi="Times New Roman" w:cs="Times New Roman"/>
          <w:caps w:val="0"/>
          <w:color w:val="auto"/>
          <w:sz w:val="24"/>
          <w:szCs w:val="24"/>
          <w:lang w:eastAsia="cs-CZ"/>
        </w:rPr>
        <w:id w:val="1661812794"/>
        <w:docPartObj>
          <w:docPartGallery w:val="Table of Contents"/>
          <w:docPartUnique/>
        </w:docPartObj>
      </w:sdtPr>
      <w:sdtEndPr>
        <w:rPr>
          <w:rFonts w:ascii="Arial" w:hAnsi="Arial" w:cs="Arial"/>
          <w:b/>
          <w:bCs/>
        </w:rPr>
      </w:sdtEndPr>
      <w:sdtContent>
        <w:p w14:paraId="776A5960" w14:textId="0749B3E4" w:rsidR="00DC0DFB" w:rsidRPr="003D247D" w:rsidRDefault="00DC0DFB">
          <w:pPr>
            <w:pStyle w:val="Nadpisobsahu"/>
            <w:rPr>
              <w:rFonts w:ascii="Arial" w:hAnsi="Arial" w:cs="Arial"/>
              <w:b/>
              <w:bCs/>
            </w:rPr>
          </w:pPr>
          <w:r w:rsidRPr="003D247D">
            <w:rPr>
              <w:rFonts w:ascii="Arial" w:hAnsi="Arial" w:cs="Arial"/>
              <w:b/>
              <w:bCs/>
            </w:rPr>
            <w:t>Obsah</w:t>
          </w:r>
        </w:p>
        <w:p w14:paraId="71B05DAD" w14:textId="28F0CCE0" w:rsidR="005153F0" w:rsidRDefault="00DC0DFB">
          <w:pPr>
            <w:pStyle w:val="Obsah1"/>
            <w:rPr>
              <w:rFonts w:asciiTheme="minorHAnsi" w:eastAsiaTheme="minorEastAsia" w:hAnsiTheme="minorHAnsi" w:cstheme="minorBidi"/>
              <w:kern w:val="2"/>
              <w:sz w:val="22"/>
              <w:szCs w:val="22"/>
              <w14:ligatures w14:val="standardContextual"/>
            </w:rPr>
          </w:pPr>
          <w:r w:rsidRPr="003D247D">
            <w:rPr>
              <w:sz w:val="22"/>
              <w:szCs w:val="22"/>
            </w:rPr>
            <w:fldChar w:fldCharType="begin"/>
          </w:r>
          <w:r w:rsidRPr="003D247D">
            <w:rPr>
              <w:sz w:val="22"/>
              <w:szCs w:val="22"/>
            </w:rPr>
            <w:instrText xml:space="preserve"> TOC \o "1-3" \h \z \u </w:instrText>
          </w:r>
          <w:r w:rsidRPr="003D247D">
            <w:rPr>
              <w:sz w:val="22"/>
              <w:szCs w:val="22"/>
            </w:rPr>
            <w:fldChar w:fldCharType="separate"/>
          </w:r>
          <w:hyperlink w:anchor="_Toc163564970" w:history="1">
            <w:r w:rsidR="005153F0" w:rsidRPr="00290AEC">
              <w:rPr>
                <w:rStyle w:val="Hypertextovodkaz"/>
              </w:rPr>
              <w:t>910 052 - Počet návštěvníků podpořených lokalit v oblasti kultury a cestovního ruchu</w:t>
            </w:r>
            <w:r w:rsidR="005153F0">
              <w:rPr>
                <w:webHidden/>
              </w:rPr>
              <w:tab/>
            </w:r>
            <w:r w:rsidR="005153F0">
              <w:rPr>
                <w:webHidden/>
              </w:rPr>
              <w:fldChar w:fldCharType="begin"/>
            </w:r>
            <w:r w:rsidR="005153F0">
              <w:rPr>
                <w:webHidden/>
              </w:rPr>
              <w:instrText xml:space="preserve"> PAGEREF _Toc163564970 \h </w:instrText>
            </w:r>
            <w:r w:rsidR="005153F0">
              <w:rPr>
                <w:webHidden/>
              </w:rPr>
            </w:r>
            <w:r w:rsidR="005153F0">
              <w:rPr>
                <w:webHidden/>
              </w:rPr>
              <w:fldChar w:fldCharType="separate"/>
            </w:r>
            <w:r w:rsidR="005153F0">
              <w:rPr>
                <w:webHidden/>
              </w:rPr>
              <w:t>3</w:t>
            </w:r>
            <w:r w:rsidR="005153F0">
              <w:rPr>
                <w:webHidden/>
              </w:rPr>
              <w:fldChar w:fldCharType="end"/>
            </w:r>
          </w:hyperlink>
        </w:p>
        <w:p w14:paraId="1606A2A5" w14:textId="138B520F" w:rsidR="005153F0" w:rsidRDefault="005153F0">
          <w:pPr>
            <w:pStyle w:val="Obsah1"/>
            <w:rPr>
              <w:rFonts w:asciiTheme="minorHAnsi" w:eastAsiaTheme="minorEastAsia" w:hAnsiTheme="minorHAnsi" w:cstheme="minorBidi"/>
              <w:kern w:val="2"/>
              <w:sz w:val="22"/>
              <w:szCs w:val="22"/>
              <w14:ligatures w14:val="standardContextual"/>
            </w:rPr>
          </w:pPr>
          <w:hyperlink w:anchor="_Toc163564971" w:history="1">
            <w:r w:rsidRPr="00290AEC">
              <w:rPr>
                <w:rStyle w:val="Hypertextovodkaz"/>
              </w:rPr>
              <w:t>910 201 - Nová či modernizovaná turistická infocentra</w:t>
            </w:r>
            <w:r>
              <w:rPr>
                <w:webHidden/>
              </w:rPr>
              <w:tab/>
            </w:r>
            <w:r>
              <w:rPr>
                <w:webHidden/>
              </w:rPr>
              <w:fldChar w:fldCharType="begin"/>
            </w:r>
            <w:r>
              <w:rPr>
                <w:webHidden/>
              </w:rPr>
              <w:instrText xml:space="preserve"> PAGEREF _Toc163564971 \h </w:instrText>
            </w:r>
            <w:r>
              <w:rPr>
                <w:webHidden/>
              </w:rPr>
            </w:r>
            <w:r>
              <w:rPr>
                <w:webHidden/>
              </w:rPr>
              <w:fldChar w:fldCharType="separate"/>
            </w:r>
            <w:r>
              <w:rPr>
                <w:webHidden/>
              </w:rPr>
              <w:t>6</w:t>
            </w:r>
            <w:r>
              <w:rPr>
                <w:webHidden/>
              </w:rPr>
              <w:fldChar w:fldCharType="end"/>
            </w:r>
          </w:hyperlink>
        </w:p>
        <w:p w14:paraId="179A63E5" w14:textId="03FDF0D1" w:rsidR="005153F0" w:rsidRDefault="005153F0">
          <w:pPr>
            <w:pStyle w:val="Obsah1"/>
            <w:rPr>
              <w:rFonts w:asciiTheme="minorHAnsi" w:eastAsiaTheme="minorEastAsia" w:hAnsiTheme="minorHAnsi" w:cstheme="minorBidi"/>
              <w:kern w:val="2"/>
              <w:sz w:val="22"/>
              <w:szCs w:val="22"/>
              <w14:ligatures w14:val="standardContextual"/>
            </w:rPr>
          </w:pPr>
          <w:hyperlink w:anchor="_Toc163564972" w:history="1">
            <w:r w:rsidRPr="00290AEC">
              <w:rPr>
                <w:rStyle w:val="Hypertextovodkaz"/>
              </w:rPr>
              <w:t>740 010 - Parkovací místa pro vozidla</w:t>
            </w:r>
            <w:r>
              <w:rPr>
                <w:webHidden/>
              </w:rPr>
              <w:tab/>
            </w:r>
            <w:r>
              <w:rPr>
                <w:webHidden/>
              </w:rPr>
              <w:fldChar w:fldCharType="begin"/>
            </w:r>
            <w:r>
              <w:rPr>
                <w:webHidden/>
              </w:rPr>
              <w:instrText xml:space="preserve"> PAGEREF _Toc163564972 \h </w:instrText>
            </w:r>
            <w:r>
              <w:rPr>
                <w:webHidden/>
              </w:rPr>
            </w:r>
            <w:r>
              <w:rPr>
                <w:webHidden/>
              </w:rPr>
              <w:fldChar w:fldCharType="separate"/>
            </w:r>
            <w:r>
              <w:rPr>
                <w:webHidden/>
              </w:rPr>
              <w:t>8</w:t>
            </w:r>
            <w:r>
              <w:rPr>
                <w:webHidden/>
              </w:rPr>
              <w:fldChar w:fldCharType="end"/>
            </w:r>
          </w:hyperlink>
        </w:p>
        <w:p w14:paraId="18F6F467" w14:textId="22EB78EC" w:rsidR="005153F0" w:rsidRDefault="005153F0">
          <w:pPr>
            <w:pStyle w:val="Obsah1"/>
            <w:rPr>
              <w:rFonts w:asciiTheme="minorHAnsi" w:eastAsiaTheme="minorEastAsia" w:hAnsiTheme="minorHAnsi" w:cstheme="minorBidi"/>
              <w:kern w:val="2"/>
              <w:sz w:val="22"/>
              <w:szCs w:val="22"/>
              <w14:ligatures w14:val="standardContextual"/>
            </w:rPr>
          </w:pPr>
          <w:hyperlink w:anchor="_Toc163564973" w:history="1">
            <w:r w:rsidRPr="00290AEC">
              <w:rPr>
                <w:rStyle w:val="Hypertextovodkaz"/>
              </w:rPr>
              <w:t>764 010 - Parkovací místa pro jízdní kola</w:t>
            </w:r>
            <w:r>
              <w:rPr>
                <w:webHidden/>
              </w:rPr>
              <w:tab/>
            </w:r>
            <w:r>
              <w:rPr>
                <w:webHidden/>
              </w:rPr>
              <w:fldChar w:fldCharType="begin"/>
            </w:r>
            <w:r>
              <w:rPr>
                <w:webHidden/>
              </w:rPr>
              <w:instrText xml:space="preserve"> PAGEREF _Toc163564973 \h </w:instrText>
            </w:r>
            <w:r>
              <w:rPr>
                <w:webHidden/>
              </w:rPr>
            </w:r>
            <w:r>
              <w:rPr>
                <w:webHidden/>
              </w:rPr>
              <w:fldChar w:fldCharType="separate"/>
            </w:r>
            <w:r>
              <w:rPr>
                <w:webHidden/>
              </w:rPr>
              <w:t>11</w:t>
            </w:r>
            <w:r>
              <w:rPr>
                <w:webHidden/>
              </w:rPr>
              <w:fldChar w:fldCharType="end"/>
            </w:r>
          </w:hyperlink>
        </w:p>
        <w:p w14:paraId="550ACD56" w14:textId="126EE91A" w:rsidR="005153F0" w:rsidRDefault="005153F0">
          <w:pPr>
            <w:pStyle w:val="Obsah1"/>
            <w:rPr>
              <w:rFonts w:asciiTheme="minorHAnsi" w:eastAsiaTheme="minorEastAsia" w:hAnsiTheme="minorHAnsi" w:cstheme="minorBidi"/>
              <w:kern w:val="2"/>
              <w:sz w:val="22"/>
              <w:szCs w:val="22"/>
              <w14:ligatures w14:val="standardContextual"/>
            </w:rPr>
          </w:pPr>
          <w:hyperlink w:anchor="_Toc163564974" w:history="1">
            <w:r w:rsidRPr="00290AEC">
              <w:rPr>
                <w:rStyle w:val="Hypertextovodkaz"/>
              </w:rPr>
              <w:t>910 401 - Délka vybudované či rekonstruované sítě značení turistických tras</w:t>
            </w:r>
            <w:r>
              <w:rPr>
                <w:webHidden/>
              </w:rPr>
              <w:tab/>
            </w:r>
            <w:r>
              <w:rPr>
                <w:webHidden/>
              </w:rPr>
              <w:fldChar w:fldCharType="begin"/>
            </w:r>
            <w:r>
              <w:rPr>
                <w:webHidden/>
              </w:rPr>
              <w:instrText xml:space="preserve"> PAGEREF _Toc163564974 \h </w:instrText>
            </w:r>
            <w:r>
              <w:rPr>
                <w:webHidden/>
              </w:rPr>
            </w:r>
            <w:r>
              <w:rPr>
                <w:webHidden/>
              </w:rPr>
              <w:fldChar w:fldCharType="separate"/>
            </w:r>
            <w:r>
              <w:rPr>
                <w:webHidden/>
              </w:rPr>
              <w:t>14</w:t>
            </w:r>
            <w:r>
              <w:rPr>
                <w:webHidden/>
              </w:rPr>
              <w:fldChar w:fldCharType="end"/>
            </w:r>
          </w:hyperlink>
        </w:p>
        <w:p w14:paraId="1A7445BE" w14:textId="66C98A13" w:rsidR="005153F0" w:rsidRDefault="005153F0">
          <w:pPr>
            <w:pStyle w:val="Obsah1"/>
            <w:rPr>
              <w:rFonts w:asciiTheme="minorHAnsi" w:eastAsiaTheme="minorEastAsia" w:hAnsiTheme="minorHAnsi" w:cstheme="minorBidi"/>
              <w:kern w:val="2"/>
              <w:sz w:val="22"/>
              <w:szCs w:val="22"/>
              <w14:ligatures w14:val="standardContextual"/>
            </w:rPr>
          </w:pPr>
          <w:hyperlink w:anchor="_Toc163564975" w:history="1">
            <w:r w:rsidRPr="00290AEC">
              <w:rPr>
                <w:rStyle w:val="Hypertextovodkaz"/>
              </w:rPr>
              <w:t>910 301 - Vybudovaná nebo vybavená doprovodná infrastruktura pro turismus</w:t>
            </w:r>
            <w:r>
              <w:rPr>
                <w:webHidden/>
              </w:rPr>
              <w:tab/>
            </w:r>
            <w:r>
              <w:rPr>
                <w:webHidden/>
              </w:rPr>
              <w:fldChar w:fldCharType="begin"/>
            </w:r>
            <w:r>
              <w:rPr>
                <w:webHidden/>
              </w:rPr>
              <w:instrText xml:space="preserve"> PAGEREF _Toc163564975 \h </w:instrText>
            </w:r>
            <w:r>
              <w:rPr>
                <w:webHidden/>
              </w:rPr>
            </w:r>
            <w:r>
              <w:rPr>
                <w:webHidden/>
              </w:rPr>
              <w:fldChar w:fldCharType="separate"/>
            </w:r>
            <w:r>
              <w:rPr>
                <w:webHidden/>
              </w:rPr>
              <w:t>16</w:t>
            </w:r>
            <w:r>
              <w:rPr>
                <w:webHidden/>
              </w:rPr>
              <w:fldChar w:fldCharType="end"/>
            </w:r>
          </w:hyperlink>
        </w:p>
        <w:p w14:paraId="79A45A45" w14:textId="4392358E" w:rsidR="005153F0" w:rsidRDefault="005153F0">
          <w:pPr>
            <w:pStyle w:val="Obsah1"/>
            <w:rPr>
              <w:rFonts w:asciiTheme="minorHAnsi" w:eastAsiaTheme="minorEastAsia" w:hAnsiTheme="minorHAnsi" w:cstheme="minorBidi"/>
              <w:kern w:val="2"/>
              <w:sz w:val="22"/>
              <w:szCs w:val="22"/>
              <w14:ligatures w14:val="standardContextual"/>
            </w:rPr>
          </w:pPr>
          <w:hyperlink w:anchor="_Toc163564976" w:history="1">
            <w:r w:rsidRPr="00290AEC">
              <w:rPr>
                <w:rStyle w:val="Hypertextovodkaz"/>
              </w:rPr>
              <w:t>910 601 - Vybudovaná nebo vybavená doprovodná infrastruktura pro vodní a vodáckou turistiku</w:t>
            </w:r>
            <w:r>
              <w:rPr>
                <w:webHidden/>
              </w:rPr>
              <w:tab/>
            </w:r>
            <w:r>
              <w:rPr>
                <w:webHidden/>
              </w:rPr>
              <w:fldChar w:fldCharType="begin"/>
            </w:r>
            <w:r>
              <w:rPr>
                <w:webHidden/>
              </w:rPr>
              <w:instrText xml:space="preserve"> PAGEREF _Toc163564976 \h </w:instrText>
            </w:r>
            <w:r>
              <w:rPr>
                <w:webHidden/>
              </w:rPr>
            </w:r>
            <w:r>
              <w:rPr>
                <w:webHidden/>
              </w:rPr>
              <w:fldChar w:fldCharType="separate"/>
            </w:r>
            <w:r>
              <w:rPr>
                <w:webHidden/>
              </w:rPr>
              <w:t>19</w:t>
            </w:r>
            <w:r>
              <w:rPr>
                <w:webHidden/>
              </w:rPr>
              <w:fldChar w:fldCharType="end"/>
            </w:r>
          </w:hyperlink>
        </w:p>
        <w:p w14:paraId="3127F783" w14:textId="43AECFD3" w:rsidR="005153F0" w:rsidRDefault="005153F0">
          <w:pPr>
            <w:pStyle w:val="Obsah1"/>
            <w:rPr>
              <w:rFonts w:asciiTheme="minorHAnsi" w:eastAsiaTheme="minorEastAsia" w:hAnsiTheme="minorHAnsi" w:cstheme="minorBidi"/>
              <w:kern w:val="2"/>
              <w:sz w:val="22"/>
              <w:szCs w:val="22"/>
              <w14:ligatures w14:val="standardContextual"/>
            </w:rPr>
          </w:pPr>
          <w:hyperlink w:anchor="_Toc163564977" w:history="1">
            <w:r w:rsidRPr="00290AEC">
              <w:rPr>
                <w:rStyle w:val="Hypertextovodkaz"/>
              </w:rPr>
              <w:t>305 002 - Počet pořízených informačních systémů</w:t>
            </w:r>
            <w:r>
              <w:rPr>
                <w:webHidden/>
              </w:rPr>
              <w:tab/>
            </w:r>
            <w:r>
              <w:rPr>
                <w:webHidden/>
              </w:rPr>
              <w:fldChar w:fldCharType="begin"/>
            </w:r>
            <w:r>
              <w:rPr>
                <w:webHidden/>
              </w:rPr>
              <w:instrText xml:space="preserve"> PAGEREF _Toc163564977 \h </w:instrText>
            </w:r>
            <w:r>
              <w:rPr>
                <w:webHidden/>
              </w:rPr>
            </w:r>
            <w:r>
              <w:rPr>
                <w:webHidden/>
              </w:rPr>
              <w:fldChar w:fldCharType="separate"/>
            </w:r>
            <w:r>
              <w:rPr>
                <w:webHidden/>
              </w:rPr>
              <w:t>22</w:t>
            </w:r>
            <w:r>
              <w:rPr>
                <w:webHidden/>
              </w:rPr>
              <w:fldChar w:fldCharType="end"/>
            </w:r>
          </w:hyperlink>
        </w:p>
        <w:p w14:paraId="654F2C89" w14:textId="5BD237A2" w:rsidR="005153F0" w:rsidRDefault="005153F0">
          <w:pPr>
            <w:pStyle w:val="Obsah1"/>
            <w:rPr>
              <w:rFonts w:asciiTheme="minorHAnsi" w:eastAsiaTheme="minorEastAsia" w:hAnsiTheme="minorHAnsi" w:cstheme="minorBidi"/>
              <w:kern w:val="2"/>
              <w:sz w:val="22"/>
              <w:szCs w:val="22"/>
              <w14:ligatures w14:val="standardContextual"/>
            </w:rPr>
          </w:pPr>
          <w:hyperlink w:anchor="_Toc163564978" w:history="1">
            <w:r w:rsidRPr="00290AEC">
              <w:rPr>
                <w:rStyle w:val="Hypertextovodkaz"/>
              </w:rPr>
              <w:t>323 000 - Snížení konečné spotřeby energie u podpořených subjektů</w:t>
            </w:r>
            <w:r>
              <w:rPr>
                <w:webHidden/>
              </w:rPr>
              <w:tab/>
            </w:r>
            <w:r>
              <w:rPr>
                <w:webHidden/>
              </w:rPr>
              <w:fldChar w:fldCharType="begin"/>
            </w:r>
            <w:r>
              <w:rPr>
                <w:webHidden/>
              </w:rPr>
              <w:instrText xml:space="preserve"> PAGEREF _Toc163564978 \h </w:instrText>
            </w:r>
            <w:r>
              <w:rPr>
                <w:webHidden/>
              </w:rPr>
            </w:r>
            <w:r>
              <w:rPr>
                <w:webHidden/>
              </w:rPr>
              <w:fldChar w:fldCharType="separate"/>
            </w:r>
            <w:r>
              <w:rPr>
                <w:webHidden/>
              </w:rPr>
              <w:t>25</w:t>
            </w:r>
            <w:r>
              <w:rPr>
                <w:webHidden/>
              </w:rPr>
              <w:fldChar w:fldCharType="end"/>
            </w:r>
          </w:hyperlink>
        </w:p>
        <w:p w14:paraId="296C7CB5" w14:textId="747FD4F0" w:rsidR="005153F0" w:rsidRDefault="005153F0">
          <w:pPr>
            <w:pStyle w:val="Obsah1"/>
            <w:rPr>
              <w:rFonts w:asciiTheme="minorHAnsi" w:eastAsiaTheme="minorEastAsia" w:hAnsiTheme="minorHAnsi" w:cstheme="minorBidi"/>
              <w:kern w:val="2"/>
              <w:sz w:val="22"/>
              <w:szCs w:val="22"/>
              <w14:ligatures w14:val="standardContextual"/>
            </w:rPr>
          </w:pPr>
          <w:hyperlink w:anchor="_Toc163564979" w:history="1">
            <w:r w:rsidRPr="00290AEC">
              <w:rPr>
                <w:rStyle w:val="Hypertextovodkaz"/>
              </w:rPr>
              <w:t>Vazební matice</w:t>
            </w:r>
            <w:r>
              <w:rPr>
                <w:webHidden/>
              </w:rPr>
              <w:tab/>
            </w:r>
            <w:r>
              <w:rPr>
                <w:webHidden/>
              </w:rPr>
              <w:fldChar w:fldCharType="begin"/>
            </w:r>
            <w:r>
              <w:rPr>
                <w:webHidden/>
              </w:rPr>
              <w:instrText xml:space="preserve"> PAGEREF _Toc163564979 \h </w:instrText>
            </w:r>
            <w:r>
              <w:rPr>
                <w:webHidden/>
              </w:rPr>
            </w:r>
            <w:r>
              <w:rPr>
                <w:webHidden/>
              </w:rPr>
              <w:fldChar w:fldCharType="separate"/>
            </w:r>
            <w:r>
              <w:rPr>
                <w:webHidden/>
              </w:rPr>
              <w:t>28</w:t>
            </w:r>
            <w:r>
              <w:rPr>
                <w:webHidden/>
              </w:rPr>
              <w:fldChar w:fldCharType="end"/>
            </w:r>
          </w:hyperlink>
        </w:p>
        <w:p w14:paraId="45F3B109" w14:textId="54DC0A81" w:rsidR="00DC0DFB" w:rsidRPr="00164991" w:rsidRDefault="00DC0DFB">
          <w:pPr>
            <w:rPr>
              <w:rFonts w:ascii="Arial" w:hAnsi="Arial" w:cs="Arial"/>
            </w:rPr>
          </w:pPr>
          <w:r w:rsidRPr="003D247D">
            <w:rPr>
              <w:rFonts w:ascii="Arial" w:hAnsi="Arial" w:cs="Arial"/>
              <w:b/>
              <w:bCs/>
              <w:sz w:val="22"/>
              <w:szCs w:val="22"/>
            </w:rPr>
            <w:fldChar w:fldCharType="end"/>
          </w:r>
        </w:p>
      </w:sdtContent>
    </w:sdt>
    <w:p w14:paraId="6AFAA02C" w14:textId="0BD06C87" w:rsidR="00DC0DFB" w:rsidRDefault="00DC0DFB">
      <w:pPr>
        <w:spacing w:after="200" w:line="276" w:lineRule="auto"/>
        <w:rPr>
          <w:rFonts w:ascii="Arial" w:eastAsiaTheme="minorHAnsi" w:hAnsi="Arial" w:cs="Arial"/>
          <w:b/>
          <w:bCs/>
          <w:i/>
          <w:iCs/>
          <w:caps/>
          <w:color w:val="31849B" w:themeColor="accent5" w:themeShade="BF"/>
          <w:lang w:eastAsia="en-US"/>
        </w:rPr>
      </w:pPr>
      <w:r>
        <w:rPr>
          <w:rFonts w:ascii="Arial" w:eastAsiaTheme="minorHAnsi" w:hAnsi="Arial" w:cs="Arial"/>
          <w:b/>
          <w:bCs/>
          <w:i/>
          <w:iCs/>
          <w:caps/>
          <w:color w:val="31849B" w:themeColor="accent5" w:themeShade="BF"/>
          <w:lang w:eastAsia="en-US"/>
        </w:rPr>
        <w:br w:type="page"/>
      </w:r>
    </w:p>
    <w:p w14:paraId="55E02FCD" w14:textId="77777777" w:rsidR="00DC0DFB" w:rsidRDefault="00DC0DFB" w:rsidP="00496629">
      <w:pPr>
        <w:spacing w:before="120" w:line="276" w:lineRule="auto"/>
        <w:jc w:val="both"/>
        <w:rPr>
          <w:rFonts w:ascii="Arial" w:eastAsiaTheme="minorHAnsi" w:hAnsi="Arial" w:cs="Arial"/>
          <w:b/>
          <w:bCs/>
          <w:i/>
          <w:iCs/>
          <w:caps/>
          <w:color w:val="31849B" w:themeColor="accent5" w:themeShade="BF"/>
          <w:lang w:eastAsia="en-US"/>
        </w:rPr>
      </w:pPr>
    </w:p>
    <w:tbl>
      <w:tblPr>
        <w:tblpPr w:leftFromText="142" w:rightFromText="142" w:vertAnchor="text" w:horzAnchor="margin" w:tblpY="37"/>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DC0DFB" w:rsidRPr="00275E82" w14:paraId="6E73961E" w14:textId="77777777" w:rsidTr="00DC0DFB">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C492DED" w14:textId="77777777" w:rsidR="00DC0DFB" w:rsidRPr="00275E82" w:rsidRDefault="00DC0DFB" w:rsidP="00DC0DFB">
            <w:pPr>
              <w:spacing w:line="276" w:lineRule="auto"/>
              <w:ind w:left="170" w:right="170"/>
              <w:jc w:val="center"/>
              <w:rPr>
                <w:rFonts w:ascii="Arial" w:eastAsiaTheme="minorHAnsi" w:hAnsi="Arial" w:cs="Arial"/>
                <w:b/>
                <w:bCs/>
                <w:color w:val="000000"/>
                <w:lang w:eastAsia="en-US"/>
              </w:rPr>
            </w:pPr>
            <w:bookmarkStart w:id="1" w:name="_Hlk123714209"/>
            <w:r w:rsidRPr="00275E82">
              <w:rPr>
                <w:rFonts w:ascii="Arial" w:eastAsiaTheme="minorHAnsi" w:hAnsi="Arial" w:cs="Arial"/>
                <w:b/>
                <w:bCs/>
                <w:color w:val="000000"/>
                <w:lang w:eastAsia="en-US"/>
              </w:rPr>
              <w:t>METODICKÝ LIST INDIKÁTORU</w:t>
            </w:r>
          </w:p>
        </w:tc>
      </w:tr>
      <w:tr w:rsidR="00DC0DFB" w:rsidRPr="00275E82" w14:paraId="489A157A" w14:textId="77777777" w:rsidTr="00DC0DFB">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6352DF81" w14:textId="77777777" w:rsidR="00DC0DFB" w:rsidRPr="00DC0DFB" w:rsidRDefault="00DC0DFB" w:rsidP="00164991">
            <w:pPr>
              <w:pStyle w:val="normalMl"/>
              <w:framePr w:hSpace="0" w:wrap="auto" w:vAnchor="margin" w:hAnchor="text" w:yAlign="inline"/>
            </w:pPr>
            <w:r w:rsidRPr="00DC0DFB">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D553333" w14:textId="77777777" w:rsidR="00DC0DFB" w:rsidRPr="00164991" w:rsidRDefault="00DC0DFB" w:rsidP="00164991">
            <w:pPr>
              <w:pStyle w:val="nadpisml"/>
              <w:framePr w:hSpace="0" w:wrap="auto" w:vAnchor="margin" w:hAnchor="text" w:yAlign="inline"/>
            </w:pPr>
            <w:bookmarkStart w:id="2" w:name="_Toc163564970"/>
            <w:r w:rsidRPr="00164991">
              <w:t>910 052 - Počet návštěvníků podpořených lokalit v oblasti kultury a cestovního ruchu</w:t>
            </w:r>
            <w:bookmarkEnd w:id="2"/>
          </w:p>
        </w:tc>
      </w:tr>
      <w:tr w:rsidR="00DC0DFB" w:rsidRPr="00275E82" w14:paraId="20A9032F" w14:textId="77777777" w:rsidTr="00DC0DFB">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5A36BD2A" w14:textId="77777777" w:rsidR="00DC0DFB" w:rsidRPr="00DC0DFB" w:rsidRDefault="00DC0DFB" w:rsidP="00164991">
            <w:pPr>
              <w:pStyle w:val="normalMl"/>
              <w:framePr w:hSpace="0" w:wrap="auto" w:vAnchor="margin" w:hAnchor="text" w:yAlign="inline"/>
              <w:rPr>
                <w:caps/>
              </w:rPr>
            </w:pPr>
            <w:bookmarkStart w:id="3" w:name="_Toc97720338"/>
            <w:bookmarkEnd w:id="1"/>
            <w:r w:rsidRPr="00DC0DFB">
              <w:t>Specifický cíl programu</w:t>
            </w:r>
            <w:bookmarkEnd w:id="3"/>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0103D7EB" w14:textId="77777777" w:rsidR="00DC0DFB" w:rsidRPr="00DC0DFB" w:rsidRDefault="00DC0DFB" w:rsidP="00164991">
            <w:pPr>
              <w:pStyle w:val="normalMl"/>
              <w:framePr w:hSpace="0" w:wrap="auto" w:vAnchor="margin" w:hAnchor="text" w:yAlign="inline"/>
            </w:pPr>
            <w:bookmarkStart w:id="4" w:name="_Toc97720339"/>
            <w:r w:rsidRPr="00DC0DFB">
              <w:t>Měrná jednotka</w:t>
            </w:r>
            <w:bookmarkEnd w:id="4"/>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B7EF5D1" w14:textId="77777777" w:rsidR="00DC0DFB" w:rsidRPr="00DC0DFB" w:rsidRDefault="00DC0DFB" w:rsidP="00164991">
            <w:pPr>
              <w:pStyle w:val="normalMl"/>
              <w:framePr w:hSpace="0" w:wrap="auto" w:vAnchor="margin" w:hAnchor="text" w:yAlign="inline"/>
            </w:pPr>
            <w:bookmarkStart w:id="5" w:name="_Toc97720340"/>
            <w:r w:rsidRPr="00DC0DFB">
              <w:t>Typ indikátoru</w:t>
            </w:r>
            <w:bookmarkEnd w:id="5"/>
          </w:p>
        </w:tc>
      </w:tr>
      <w:tr w:rsidR="00DC0DFB" w:rsidRPr="00275E82" w14:paraId="1183E40C" w14:textId="77777777" w:rsidTr="00DC0DFB">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0EEBE028" w14:textId="5F4C442A" w:rsidR="00DC0DFB" w:rsidRPr="00DC0DFB" w:rsidRDefault="00DC0DFB" w:rsidP="00164991">
            <w:pPr>
              <w:pStyle w:val="normalMl"/>
              <w:framePr w:hSpace="0" w:wrap="auto" w:vAnchor="margin" w:hAnchor="text" w:yAlign="inline"/>
            </w:pPr>
            <w:bookmarkStart w:id="6" w:name="_Toc97720341"/>
            <w:r w:rsidRPr="00DC0DFB">
              <w:t xml:space="preserve">IROP </w:t>
            </w:r>
            <w:bookmarkEnd w:id="6"/>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0A031199" w14:textId="77777777" w:rsidR="00DC0DFB" w:rsidRPr="00DC0DFB" w:rsidRDefault="00DC0DFB" w:rsidP="00164991">
            <w:pPr>
              <w:pStyle w:val="normalMl"/>
              <w:framePr w:hSpace="0" w:wrap="auto" w:vAnchor="margin" w:hAnchor="text" w:yAlign="inline"/>
            </w:pPr>
            <w:r w:rsidRPr="00DC0DFB">
              <w:t>návštěvníci/rok</w:t>
            </w:r>
          </w:p>
        </w:tc>
        <w:tc>
          <w:tcPr>
            <w:tcW w:w="3827" w:type="dxa"/>
            <w:tcBorders>
              <w:top w:val="dotted" w:sz="4" w:space="0" w:color="auto"/>
              <w:left w:val="single" w:sz="4" w:space="0" w:color="auto"/>
              <w:bottom w:val="single" w:sz="4" w:space="0" w:color="auto"/>
              <w:right w:val="single" w:sz="4" w:space="0" w:color="auto"/>
            </w:tcBorders>
            <w:vAlign w:val="center"/>
          </w:tcPr>
          <w:p w14:paraId="32C6D91C" w14:textId="77777777" w:rsidR="00DC0DFB" w:rsidRPr="00DC0DFB" w:rsidRDefault="00DC0DFB" w:rsidP="00164991">
            <w:pPr>
              <w:pStyle w:val="normalMl"/>
              <w:framePr w:hSpace="0" w:wrap="auto" w:vAnchor="margin" w:hAnchor="text" w:yAlign="inline"/>
            </w:pPr>
            <w:r w:rsidRPr="00DC0DFB">
              <w:t>výsledek</w:t>
            </w:r>
          </w:p>
        </w:tc>
      </w:tr>
    </w:tbl>
    <w:p w14:paraId="7407F0F9" w14:textId="4F50D4A5" w:rsidR="00275E82" w:rsidRPr="00C2669C" w:rsidRDefault="00275E82" w:rsidP="00496629">
      <w:pPr>
        <w:spacing w:before="120" w:line="276" w:lineRule="auto"/>
        <w:jc w:val="both"/>
        <w:rPr>
          <w:rFonts w:ascii="Arial" w:eastAsiaTheme="minorHAnsi" w:hAnsi="Arial" w:cs="Arial"/>
          <w:b/>
          <w:bCs/>
          <w:i/>
          <w:iCs/>
          <w:caps/>
          <w:color w:val="31849B" w:themeColor="accent5" w:themeShade="BF"/>
          <w:lang w:eastAsia="en-US"/>
        </w:rPr>
      </w:pPr>
      <w:r w:rsidRPr="00C2669C">
        <w:rPr>
          <w:rFonts w:ascii="Arial" w:eastAsiaTheme="minorHAnsi" w:hAnsi="Arial" w:cs="Arial"/>
          <w:b/>
          <w:bCs/>
          <w:i/>
          <w:iCs/>
          <w:caps/>
          <w:color w:val="31849B" w:themeColor="accent5" w:themeShade="BF"/>
          <w:lang w:eastAsia="en-US"/>
        </w:rPr>
        <w:t xml:space="preserve">Definice indikátoru </w:t>
      </w:r>
    </w:p>
    <w:p w14:paraId="6FB475B8" w14:textId="01350530" w:rsidR="00275E82" w:rsidRPr="00B73387" w:rsidRDefault="00275E82" w:rsidP="00F30FB1">
      <w:pPr>
        <w:spacing w:before="120" w:after="120" w:line="276" w:lineRule="auto"/>
        <w:jc w:val="both"/>
        <w:rPr>
          <w:rFonts w:ascii="Arial" w:hAnsi="Arial" w:cs="Arial"/>
          <w:sz w:val="22"/>
          <w:szCs w:val="22"/>
        </w:rPr>
      </w:pPr>
      <w:bookmarkStart w:id="7" w:name="_Hlk123714234"/>
      <w:r w:rsidRPr="00275E82">
        <w:rPr>
          <w:rFonts w:ascii="Arial" w:hAnsi="Arial" w:cs="Arial"/>
          <w:sz w:val="22"/>
          <w:szCs w:val="22"/>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w:t>
      </w:r>
      <w:r w:rsidRPr="00B73387">
        <w:rPr>
          <w:rFonts w:ascii="Arial" w:hAnsi="Arial" w:cs="Arial"/>
          <w:sz w:val="22"/>
          <w:szCs w:val="22"/>
        </w:rPr>
        <w:t xml:space="preserve">ročního počtu návštěvníků podporovaných lokalit za rok před zahájením intervence a u </w:t>
      </w:r>
      <w:r w:rsidRPr="625E4E77">
        <w:rPr>
          <w:rFonts w:ascii="Arial" w:hAnsi="Arial" w:cs="Arial"/>
          <w:sz w:val="22"/>
          <w:szCs w:val="22"/>
        </w:rPr>
        <w:t>nov</w:t>
      </w:r>
      <w:r w:rsidRPr="7E93B8B7">
        <w:rPr>
          <w:rFonts w:ascii="Arial" w:hAnsi="Arial" w:cs="Arial"/>
          <w:sz w:val="22"/>
          <w:szCs w:val="22"/>
        </w:rPr>
        <w:t>ých</w:t>
      </w:r>
      <w:r w:rsidRPr="00B73387">
        <w:rPr>
          <w:rFonts w:ascii="Arial" w:hAnsi="Arial" w:cs="Arial"/>
          <w:sz w:val="22"/>
          <w:szCs w:val="22"/>
        </w:rPr>
        <w:t xml:space="preserve"> kulturních a turistických lokalit</w:t>
      </w:r>
      <w:r w:rsidR="00513CB5" w:rsidRPr="00B73387">
        <w:rPr>
          <w:rFonts w:ascii="Arial" w:hAnsi="Arial" w:cs="Arial"/>
          <w:sz w:val="22"/>
          <w:szCs w:val="22"/>
        </w:rPr>
        <w:t xml:space="preserve"> </w:t>
      </w:r>
      <w:r w:rsidRPr="00B73387">
        <w:rPr>
          <w:rFonts w:ascii="Arial" w:hAnsi="Arial" w:cs="Arial"/>
          <w:sz w:val="22"/>
          <w:szCs w:val="22"/>
        </w:rPr>
        <w:t>je nulová.</w:t>
      </w:r>
      <w:r w:rsidR="00513CB5" w:rsidRPr="00B73387">
        <w:rPr>
          <w:rFonts w:ascii="Arial" w:hAnsi="Arial" w:cs="Arial"/>
          <w:sz w:val="22"/>
          <w:szCs w:val="22"/>
        </w:rPr>
        <w:t xml:space="preserve"> </w:t>
      </w:r>
      <w:r w:rsidRPr="00B73387">
        <w:rPr>
          <w:rFonts w:ascii="Arial" w:hAnsi="Arial" w:cs="Arial"/>
          <w:sz w:val="22"/>
          <w:szCs w:val="22"/>
        </w:rPr>
        <w:t>Ukazatel nezahrnuje přírodní místa, pro která není přesný odhad počtu návštěvníků proveditelný.</w:t>
      </w:r>
    </w:p>
    <w:p w14:paraId="7914F805" w14:textId="77777777" w:rsidR="00275E82" w:rsidRPr="00B73387" w:rsidRDefault="00275E82" w:rsidP="00C2669C">
      <w:pPr>
        <w:spacing w:line="276" w:lineRule="auto"/>
        <w:jc w:val="both"/>
        <w:rPr>
          <w:rFonts w:ascii="Arial" w:eastAsiaTheme="minorHAnsi" w:hAnsi="Arial" w:cs="Arial"/>
          <w:b/>
          <w:bCs/>
          <w:i/>
          <w:iCs/>
          <w:caps/>
          <w:color w:val="31849B" w:themeColor="accent5" w:themeShade="BF"/>
          <w:lang w:eastAsia="en-US"/>
        </w:rPr>
      </w:pPr>
      <w:bookmarkStart w:id="8" w:name="_Toc97720346"/>
      <w:bookmarkEnd w:id="7"/>
      <w:r w:rsidRPr="00B73387">
        <w:rPr>
          <w:rFonts w:ascii="Arial" w:eastAsiaTheme="minorHAnsi" w:hAnsi="Arial" w:cs="Arial"/>
          <w:b/>
          <w:bCs/>
          <w:i/>
          <w:iCs/>
          <w:caps/>
          <w:color w:val="31849B" w:themeColor="accent5" w:themeShade="BF"/>
          <w:lang w:eastAsia="en-US"/>
        </w:rPr>
        <w:t>Upřesňující informace</w:t>
      </w:r>
      <w:bookmarkEnd w:id="8"/>
    </w:p>
    <w:p w14:paraId="347BD27A" w14:textId="61B538F5"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naplnění pro</w:t>
      </w:r>
      <w:r w:rsidR="00316E39" w:rsidRPr="00B73387">
        <w:rPr>
          <w:rFonts w:ascii="Arial" w:hAnsi="Arial" w:cs="Arial"/>
          <w:sz w:val="22"/>
          <w:szCs w:val="22"/>
        </w:rPr>
        <w:t xml:space="preserve"> </w:t>
      </w:r>
      <w:r w:rsidRPr="00B73387">
        <w:rPr>
          <w:rFonts w:ascii="Arial" w:hAnsi="Arial" w:cs="Arial"/>
          <w:sz w:val="22"/>
          <w:szCs w:val="22"/>
        </w:rPr>
        <w:t>všechny</w:t>
      </w:r>
      <w:r w:rsidR="007E1138">
        <w:rPr>
          <w:rFonts w:ascii="Arial" w:hAnsi="Arial" w:cs="Arial"/>
          <w:sz w:val="22"/>
          <w:szCs w:val="22"/>
        </w:rPr>
        <w:t xml:space="preserve"> </w:t>
      </w:r>
      <w:r w:rsidR="007E1138" w:rsidRPr="003D247D">
        <w:rPr>
          <w:rFonts w:ascii="Arial" w:hAnsi="Arial" w:cs="Arial"/>
          <w:sz w:val="22"/>
          <w:szCs w:val="22"/>
        </w:rPr>
        <w:t>projekty výzvy</w:t>
      </w:r>
      <w:r w:rsidR="007B6063">
        <w:rPr>
          <w:rFonts w:ascii="Arial" w:hAnsi="Arial" w:cs="Arial"/>
          <w:sz w:val="22"/>
          <w:szCs w:val="22"/>
        </w:rPr>
        <w:t>.</w:t>
      </w:r>
      <w:r w:rsidR="004E0569" w:rsidRPr="003D247D">
        <w:rPr>
          <w:rFonts w:ascii="Arial" w:hAnsi="Arial" w:cs="Arial"/>
          <w:sz w:val="22"/>
          <w:szCs w:val="22"/>
        </w:rPr>
        <w:t xml:space="preserve"> Ve všech případech je indikátor povinný a příjemce je povinen co nejprůkaznějším způsobem změřit, kolik osob ročně</w:t>
      </w:r>
      <w:r w:rsidR="004E0569">
        <w:rPr>
          <w:rFonts w:ascii="Arial" w:hAnsi="Arial" w:cs="Arial"/>
          <w:sz w:val="22"/>
          <w:szCs w:val="22"/>
        </w:rPr>
        <w:t xml:space="preserve"> danou </w:t>
      </w:r>
      <w:r w:rsidR="509B4728" w:rsidRPr="57D9DC43">
        <w:rPr>
          <w:rFonts w:ascii="Arial" w:hAnsi="Arial" w:cs="Arial"/>
          <w:sz w:val="22"/>
          <w:szCs w:val="22"/>
        </w:rPr>
        <w:t>infrastrukturu</w:t>
      </w:r>
      <w:r w:rsidR="004E0569">
        <w:rPr>
          <w:rFonts w:ascii="Arial" w:hAnsi="Arial" w:cs="Arial"/>
          <w:sz w:val="22"/>
          <w:szCs w:val="22"/>
        </w:rPr>
        <w:t xml:space="preserve"> využije. </w:t>
      </w:r>
      <w:r w:rsidR="00BA7A73">
        <w:rPr>
          <w:rFonts w:ascii="Arial" w:hAnsi="Arial" w:cs="Arial"/>
          <w:sz w:val="22"/>
          <w:szCs w:val="22"/>
        </w:rPr>
        <w:t>Vzhledem k širokému spektru podporovaných oblastí je volba metod</w:t>
      </w:r>
      <w:r w:rsidR="00FF024E">
        <w:rPr>
          <w:rFonts w:ascii="Arial" w:hAnsi="Arial" w:cs="Arial"/>
          <w:sz w:val="22"/>
          <w:szCs w:val="22"/>
        </w:rPr>
        <w:t>y</w:t>
      </w:r>
      <w:r w:rsidR="00BA7A73">
        <w:rPr>
          <w:rFonts w:ascii="Arial" w:hAnsi="Arial" w:cs="Arial"/>
          <w:sz w:val="22"/>
          <w:szCs w:val="22"/>
        </w:rPr>
        <w:t xml:space="preserve"> sčítání záležitostí příjemce, ale vždy je povinen jí </w:t>
      </w:r>
      <w:r w:rsidR="00BA7A73" w:rsidRPr="003D247D">
        <w:rPr>
          <w:rFonts w:ascii="Arial" w:hAnsi="Arial" w:cs="Arial"/>
          <w:sz w:val="22"/>
          <w:szCs w:val="22"/>
          <w:u w:val="single"/>
        </w:rPr>
        <w:t>podrobně popsat v</w:t>
      </w:r>
      <w:r w:rsidR="00D83D18">
        <w:rPr>
          <w:rFonts w:ascii="Arial" w:hAnsi="Arial" w:cs="Arial"/>
          <w:sz w:val="22"/>
          <w:szCs w:val="22"/>
          <w:u w:val="single"/>
        </w:rPr>
        <w:t> Podkladech pro hodnocení</w:t>
      </w:r>
      <w:r w:rsidR="00BA7A73">
        <w:rPr>
          <w:rFonts w:ascii="Arial" w:hAnsi="Arial" w:cs="Arial"/>
          <w:sz w:val="22"/>
          <w:szCs w:val="22"/>
        </w:rPr>
        <w:t xml:space="preserve"> </w:t>
      </w:r>
      <w:r w:rsidR="00184F91">
        <w:rPr>
          <w:rFonts w:ascii="Arial" w:hAnsi="Arial" w:cs="Arial"/>
          <w:sz w:val="22"/>
          <w:szCs w:val="22"/>
        </w:rPr>
        <w:t xml:space="preserve">a poté jí skutečně </w:t>
      </w:r>
      <w:r w:rsidR="00184F91" w:rsidRPr="007B6063">
        <w:rPr>
          <w:rFonts w:ascii="Arial" w:hAnsi="Arial" w:cs="Arial"/>
          <w:sz w:val="22"/>
          <w:szCs w:val="22"/>
          <w:u w:val="single"/>
        </w:rPr>
        <w:t>aplikovat při měření skutečně dosažené hodnoty</w:t>
      </w:r>
      <w:r w:rsidR="00184F91">
        <w:rPr>
          <w:rFonts w:ascii="Arial" w:hAnsi="Arial" w:cs="Arial"/>
          <w:sz w:val="22"/>
          <w:szCs w:val="22"/>
        </w:rPr>
        <w:t xml:space="preserve">. Shodnou metodu aplikuje i na výpočet výchozí hodnoty, či jinak zajistí, že bude výchozí a cílová hodnota </w:t>
      </w:r>
      <w:r w:rsidR="007B6063">
        <w:rPr>
          <w:rFonts w:ascii="Arial" w:hAnsi="Arial" w:cs="Arial"/>
          <w:sz w:val="22"/>
          <w:szCs w:val="22"/>
        </w:rPr>
        <w:t>srovnatelná</w:t>
      </w:r>
      <w:r w:rsidR="00184F91">
        <w:rPr>
          <w:rFonts w:ascii="Arial" w:hAnsi="Arial" w:cs="Arial"/>
          <w:sz w:val="22"/>
          <w:szCs w:val="22"/>
        </w:rPr>
        <w:t>.</w:t>
      </w:r>
    </w:p>
    <w:p w14:paraId="579101A3" w14:textId="4C5D7BBD" w:rsidR="007E1138" w:rsidRDefault="00513CB5" w:rsidP="00F30FB1">
      <w:pPr>
        <w:pStyle w:val="Textkomente"/>
        <w:spacing w:before="120" w:after="120" w:line="271" w:lineRule="auto"/>
        <w:jc w:val="both"/>
        <w:rPr>
          <w:rFonts w:ascii="Arial" w:hAnsi="Arial" w:cs="Arial"/>
          <w:sz w:val="22"/>
          <w:szCs w:val="22"/>
        </w:rPr>
      </w:pPr>
      <w:r w:rsidRPr="00B73387">
        <w:rPr>
          <w:rFonts w:ascii="Arial" w:hAnsi="Arial" w:cs="Arial"/>
          <w:sz w:val="22"/>
          <w:szCs w:val="22"/>
        </w:rPr>
        <w:t>Indikátor měří počet návštěvníků</w:t>
      </w:r>
      <w:r w:rsidR="004E0569">
        <w:rPr>
          <w:rFonts w:ascii="Arial" w:hAnsi="Arial" w:cs="Arial"/>
          <w:sz w:val="22"/>
          <w:szCs w:val="22"/>
        </w:rPr>
        <w:t xml:space="preserve"> </w:t>
      </w:r>
      <w:r w:rsidR="3ADAEA40" w:rsidRPr="213BFAE9">
        <w:rPr>
          <w:rFonts w:ascii="Arial" w:hAnsi="Arial" w:cs="Arial"/>
          <w:sz w:val="22"/>
          <w:szCs w:val="22"/>
        </w:rPr>
        <w:t xml:space="preserve">využívajících </w:t>
      </w:r>
      <w:r w:rsidR="3ADAEA40" w:rsidRPr="6196BFB8">
        <w:rPr>
          <w:rFonts w:ascii="Arial" w:hAnsi="Arial" w:cs="Arial"/>
          <w:sz w:val="22"/>
          <w:szCs w:val="22"/>
        </w:rPr>
        <w:t xml:space="preserve">podpořenou </w:t>
      </w:r>
      <w:r w:rsidR="00E413F3">
        <w:rPr>
          <w:rFonts w:ascii="Arial" w:hAnsi="Arial" w:cs="Arial"/>
          <w:sz w:val="22"/>
          <w:szCs w:val="22"/>
        </w:rPr>
        <w:t>veřejnou</w:t>
      </w:r>
      <w:r w:rsidR="3ADAEA40" w:rsidRPr="02675615">
        <w:rPr>
          <w:rFonts w:ascii="Arial" w:hAnsi="Arial" w:cs="Arial"/>
          <w:sz w:val="22"/>
          <w:szCs w:val="22"/>
        </w:rPr>
        <w:t xml:space="preserve"> </w:t>
      </w:r>
      <w:r w:rsidR="3ADAEA40" w:rsidRPr="231CC239">
        <w:rPr>
          <w:rFonts w:ascii="Arial" w:hAnsi="Arial" w:cs="Arial"/>
          <w:sz w:val="22"/>
          <w:szCs w:val="22"/>
        </w:rPr>
        <w:t xml:space="preserve">infrastrukturu </w:t>
      </w:r>
      <w:r w:rsidR="009374E9">
        <w:rPr>
          <w:rFonts w:ascii="Arial" w:hAnsi="Arial" w:cs="Arial"/>
          <w:sz w:val="22"/>
          <w:szCs w:val="22"/>
        </w:rPr>
        <w:t>cestovního ruchu (</w:t>
      </w:r>
      <w:r w:rsidR="004E0569">
        <w:rPr>
          <w:rFonts w:ascii="Arial" w:hAnsi="Arial" w:cs="Arial"/>
          <w:sz w:val="22"/>
          <w:szCs w:val="22"/>
        </w:rPr>
        <w:t>CR</w:t>
      </w:r>
      <w:r w:rsidR="009374E9">
        <w:rPr>
          <w:rFonts w:ascii="Arial" w:hAnsi="Arial" w:cs="Arial"/>
          <w:sz w:val="22"/>
          <w:szCs w:val="22"/>
        </w:rPr>
        <w:t>)</w:t>
      </w:r>
      <w:r w:rsidRPr="00B73387">
        <w:rPr>
          <w:rFonts w:ascii="Arial" w:hAnsi="Arial" w:cs="Arial"/>
          <w:sz w:val="22"/>
          <w:szCs w:val="22"/>
        </w:rPr>
        <w:t>, a to za období jednoho roku před a po realizaci projektu</w:t>
      </w:r>
      <w:r w:rsidR="0022122C">
        <w:rPr>
          <w:rFonts w:ascii="Arial" w:hAnsi="Arial" w:cs="Arial"/>
          <w:sz w:val="22"/>
          <w:szCs w:val="22"/>
        </w:rPr>
        <w:t>.</w:t>
      </w:r>
      <w:r w:rsidR="004E0569">
        <w:rPr>
          <w:rFonts w:ascii="Arial" w:hAnsi="Arial" w:cs="Arial"/>
          <w:sz w:val="22"/>
          <w:szCs w:val="22"/>
        </w:rPr>
        <w:t xml:space="preserve"> </w:t>
      </w:r>
      <w:r w:rsidR="00C64B49">
        <w:rPr>
          <w:rFonts w:ascii="Arial" w:hAnsi="Arial" w:cs="Arial"/>
          <w:sz w:val="22"/>
          <w:szCs w:val="22"/>
        </w:rPr>
        <w:t>Žadatel</w:t>
      </w:r>
      <w:r w:rsidR="00C64B49" w:rsidRPr="00EA1FB5">
        <w:rPr>
          <w:rFonts w:ascii="Arial" w:hAnsi="Arial" w:cs="Arial"/>
          <w:sz w:val="22"/>
          <w:szCs w:val="22"/>
        </w:rPr>
        <w:t xml:space="preserve"> si zvolí metodu evidence počtu návštěvníků podpořené</w:t>
      </w:r>
      <w:r w:rsidR="0057430E">
        <w:rPr>
          <w:rFonts w:ascii="Arial" w:hAnsi="Arial" w:cs="Arial"/>
          <w:sz w:val="22"/>
          <w:szCs w:val="22"/>
        </w:rPr>
        <w:t xml:space="preserve"> </w:t>
      </w:r>
      <w:r w:rsidR="23DE7753" w:rsidRPr="058A2593">
        <w:rPr>
          <w:rFonts w:ascii="Arial" w:hAnsi="Arial" w:cs="Arial"/>
          <w:sz w:val="22"/>
          <w:szCs w:val="22"/>
        </w:rPr>
        <w:t xml:space="preserve">infrastruktury </w:t>
      </w:r>
      <w:r w:rsidR="00C64B49" w:rsidRPr="00EA1FB5">
        <w:rPr>
          <w:rFonts w:ascii="Arial" w:hAnsi="Arial" w:cs="Arial"/>
          <w:sz w:val="22"/>
          <w:szCs w:val="22"/>
        </w:rPr>
        <w:t>a bude podle ní vykazovat dosaženou hodnotu indikátoru</w:t>
      </w:r>
      <w:r w:rsidR="00C64B49">
        <w:rPr>
          <w:rFonts w:ascii="Arial" w:hAnsi="Arial" w:cs="Arial"/>
          <w:sz w:val="22"/>
          <w:szCs w:val="22"/>
        </w:rPr>
        <w:t xml:space="preserve">. </w:t>
      </w:r>
    </w:p>
    <w:p w14:paraId="67A4597D" w14:textId="4E123EEC" w:rsidR="004E0569" w:rsidRDefault="004E0569" w:rsidP="00F30FB1">
      <w:pPr>
        <w:pStyle w:val="Textkomente"/>
        <w:spacing w:before="120" w:after="120" w:line="271" w:lineRule="auto"/>
        <w:jc w:val="both"/>
        <w:rPr>
          <w:rFonts w:ascii="Arial" w:hAnsi="Arial" w:cs="Arial"/>
          <w:sz w:val="22"/>
          <w:szCs w:val="22"/>
        </w:rPr>
      </w:pPr>
      <w:r>
        <w:rPr>
          <w:rFonts w:ascii="Arial" w:hAnsi="Arial" w:cs="Arial"/>
          <w:sz w:val="22"/>
          <w:szCs w:val="22"/>
        </w:rPr>
        <w:t>Příklad</w:t>
      </w:r>
      <w:r w:rsidR="00C55A85">
        <w:rPr>
          <w:rFonts w:ascii="Arial" w:hAnsi="Arial" w:cs="Arial"/>
          <w:sz w:val="22"/>
          <w:szCs w:val="22"/>
        </w:rPr>
        <w:t>y</w:t>
      </w:r>
      <w:r w:rsidR="009374E9">
        <w:rPr>
          <w:rFonts w:ascii="Arial" w:hAnsi="Arial" w:cs="Arial"/>
          <w:sz w:val="22"/>
          <w:szCs w:val="22"/>
        </w:rPr>
        <w:t>:</w:t>
      </w:r>
    </w:p>
    <w:p w14:paraId="361AF7F7" w14:textId="77777777"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odpočívadla;</w:t>
      </w:r>
    </w:p>
    <w:p w14:paraId="43A79FC3" w14:textId="77777777"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parkoviště;</w:t>
      </w:r>
    </w:p>
    <w:p w14:paraId="10A8DE4D" w14:textId="77777777"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sociální zařízení;</w:t>
      </w:r>
    </w:p>
    <w:p w14:paraId="3964D703" w14:textId="5B2715B3"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veřejná infrastruktura pro vodáckou a vodní turistiku;</w:t>
      </w:r>
    </w:p>
    <w:p w14:paraId="6C9959EA" w14:textId="5CCFC691"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turistické trasy a jejich značení</w:t>
      </w:r>
    </w:p>
    <w:p w14:paraId="7F248342" w14:textId="124D7F85"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navigační systémy;</w:t>
      </w:r>
    </w:p>
    <w:p w14:paraId="36CC7D34" w14:textId="6D78605A" w:rsidR="00C55A85" w:rsidRPr="003D247D" w:rsidRDefault="00C55A85" w:rsidP="00C55A85">
      <w:pPr>
        <w:pStyle w:val="Odstavecseseznamem"/>
        <w:numPr>
          <w:ilvl w:val="0"/>
          <w:numId w:val="45"/>
        </w:numPr>
        <w:suppressAutoHyphens/>
        <w:spacing w:line="276" w:lineRule="auto"/>
        <w:rPr>
          <w:rFonts w:ascii="Arial" w:hAnsi="Arial" w:cs="Arial"/>
          <w:sz w:val="22"/>
          <w:szCs w:val="22"/>
        </w:rPr>
      </w:pPr>
      <w:r w:rsidRPr="003D247D">
        <w:rPr>
          <w:rFonts w:ascii="Arial" w:hAnsi="Arial" w:cs="Arial"/>
          <w:sz w:val="22"/>
          <w:szCs w:val="22"/>
        </w:rPr>
        <w:t>turistická informační centra</w:t>
      </w:r>
      <w:r w:rsidR="00CE025E">
        <w:rPr>
          <w:rFonts w:ascii="Arial" w:hAnsi="Arial" w:cs="Arial"/>
          <w:sz w:val="22"/>
          <w:szCs w:val="22"/>
        </w:rPr>
        <w:t xml:space="preserve"> </w:t>
      </w:r>
    </w:p>
    <w:p w14:paraId="173A63FF" w14:textId="77777777" w:rsidR="00C55A85" w:rsidRPr="007D55B7" w:rsidRDefault="00C55A85" w:rsidP="00F30FB1">
      <w:pPr>
        <w:pStyle w:val="Textkomente"/>
        <w:spacing w:before="120" w:after="120" w:line="271" w:lineRule="auto"/>
        <w:jc w:val="both"/>
        <w:rPr>
          <w:rFonts w:ascii="Arial" w:hAnsi="Arial" w:cs="Arial"/>
          <w:sz w:val="22"/>
          <w:szCs w:val="22"/>
        </w:rPr>
      </w:pPr>
    </w:p>
    <w:p w14:paraId="5DF01DC2" w14:textId="62F13E0C"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00513CB5" w:rsidRPr="00B73387">
        <w:rPr>
          <w:rFonts w:ascii="Arial" w:hAnsi="Arial" w:cs="Arial"/>
          <w:sz w:val="22"/>
          <w:szCs w:val="22"/>
          <w:u w:val="single"/>
        </w:rPr>
        <w:t>.</w:t>
      </w:r>
    </w:p>
    <w:p w14:paraId="566EE836"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7CF34A8" w14:textId="1C887AEE" w:rsidR="00275E82" w:rsidRPr="00F30FB1" w:rsidRDefault="00275E82" w:rsidP="00F30FB1">
      <w:pPr>
        <w:spacing w:before="120" w:after="120" w:line="271" w:lineRule="auto"/>
        <w:jc w:val="both"/>
        <w:rPr>
          <w:rFonts w:ascii="Arial" w:hAnsi="Arial" w:cs="Arial"/>
          <w:b/>
          <w:bCs/>
          <w:sz w:val="22"/>
          <w:szCs w:val="22"/>
        </w:rPr>
      </w:pPr>
      <w:r w:rsidRPr="00F30FB1">
        <w:rPr>
          <w:rFonts w:ascii="Arial" w:hAnsi="Arial" w:cs="Arial"/>
          <w:b/>
          <w:bCs/>
          <w:sz w:val="22"/>
          <w:szCs w:val="22"/>
        </w:rPr>
        <w:t xml:space="preserve">Výchozí hodnota: </w:t>
      </w:r>
      <w:r w:rsidR="00A341E9">
        <w:rPr>
          <w:rFonts w:ascii="Arial" w:hAnsi="Arial" w:cs="Arial"/>
          <w:sz w:val="22"/>
          <w:szCs w:val="22"/>
        </w:rPr>
        <w:t>P</w:t>
      </w:r>
      <w:r w:rsidR="00513CB5" w:rsidRPr="00F30FB1">
        <w:rPr>
          <w:rFonts w:ascii="Arial" w:hAnsi="Arial" w:cs="Arial"/>
          <w:sz w:val="22"/>
          <w:szCs w:val="22"/>
        </w:rPr>
        <w:t xml:space="preserve">očet návštěvníků za kalendářní rok předcházející roku, ve kterém začala realizace projektu. Pokud nejsou údaje o počtu návštěv v posledním ukončeném roce před podáním žádosti o podporu k dispozici, vykáže žadatel jiný nejbližší </w:t>
      </w:r>
      <w:r w:rsidR="00FF024E">
        <w:rPr>
          <w:rFonts w:ascii="Arial" w:hAnsi="Arial" w:cs="Arial"/>
          <w:sz w:val="22"/>
          <w:szCs w:val="22"/>
        </w:rPr>
        <w:t xml:space="preserve">kalendářní </w:t>
      </w:r>
      <w:r w:rsidR="00513CB5" w:rsidRPr="00F30FB1">
        <w:rPr>
          <w:rFonts w:ascii="Arial" w:hAnsi="Arial" w:cs="Arial"/>
          <w:sz w:val="22"/>
          <w:szCs w:val="22"/>
        </w:rPr>
        <w:t>rok, za který tímto údajem disponuje</w:t>
      </w:r>
      <w:r w:rsidR="002F45A6" w:rsidRPr="00F30FB1">
        <w:rPr>
          <w:rFonts w:ascii="Arial" w:hAnsi="Arial" w:cs="Arial"/>
          <w:sz w:val="22"/>
          <w:szCs w:val="22"/>
        </w:rPr>
        <w:t>, či za jiné období 12 po sobě jdoucích měsíců.</w:t>
      </w:r>
      <w:r w:rsidR="00B91C27" w:rsidRPr="00F30FB1">
        <w:rPr>
          <w:rFonts w:ascii="Arial" w:hAnsi="Arial" w:cs="Arial"/>
          <w:sz w:val="22"/>
          <w:szCs w:val="22"/>
        </w:rPr>
        <w:t xml:space="preserve"> Jako datum výchozí </w:t>
      </w:r>
      <w:r w:rsidR="00B91C27" w:rsidRPr="00F30FB1">
        <w:rPr>
          <w:rFonts w:ascii="Arial" w:hAnsi="Arial" w:cs="Arial"/>
          <w:sz w:val="22"/>
          <w:szCs w:val="22"/>
        </w:rPr>
        <w:lastRenderedPageBreak/>
        <w:t xml:space="preserve">hodnoty </w:t>
      </w:r>
      <w:r w:rsidR="00B8042D" w:rsidRPr="00F30FB1">
        <w:rPr>
          <w:rFonts w:ascii="Arial" w:hAnsi="Arial" w:cs="Arial"/>
          <w:sz w:val="22"/>
          <w:szCs w:val="22"/>
        </w:rPr>
        <w:t xml:space="preserve">žadatel </w:t>
      </w:r>
      <w:r w:rsidR="00B91C27" w:rsidRPr="00F30FB1">
        <w:rPr>
          <w:rFonts w:ascii="Arial" w:hAnsi="Arial" w:cs="Arial"/>
          <w:sz w:val="22"/>
          <w:szCs w:val="22"/>
        </w:rPr>
        <w:t>uvede datum podání žádosti o podporu.</w:t>
      </w:r>
      <w:r w:rsidR="0089315F">
        <w:rPr>
          <w:rFonts w:ascii="Arial" w:hAnsi="Arial" w:cs="Arial"/>
          <w:sz w:val="22"/>
          <w:szCs w:val="22"/>
        </w:rPr>
        <w:t xml:space="preserve"> V případě budování zcela nové infrastruktury je možné, aby byla </w:t>
      </w:r>
      <w:r w:rsidR="00FF024E">
        <w:rPr>
          <w:rFonts w:ascii="Arial" w:hAnsi="Arial" w:cs="Arial"/>
          <w:sz w:val="22"/>
          <w:szCs w:val="22"/>
        </w:rPr>
        <w:t xml:space="preserve">výchozí </w:t>
      </w:r>
      <w:r w:rsidR="0089315F">
        <w:rPr>
          <w:rFonts w:ascii="Arial" w:hAnsi="Arial" w:cs="Arial"/>
          <w:sz w:val="22"/>
          <w:szCs w:val="22"/>
        </w:rPr>
        <w:t>hodnota nulová.</w:t>
      </w:r>
    </w:p>
    <w:p w14:paraId="7AA491E2" w14:textId="42828005"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Cílová hodnota:</w:t>
      </w:r>
      <w:r w:rsidRPr="00F30FB1">
        <w:rPr>
          <w:rFonts w:ascii="Arial" w:hAnsi="Arial" w:cs="Arial"/>
          <w:sz w:val="22"/>
          <w:szCs w:val="22"/>
        </w:rPr>
        <w:t xml:space="preserve"> </w:t>
      </w:r>
      <w:r w:rsidR="00A341E9">
        <w:rPr>
          <w:rFonts w:ascii="Arial" w:hAnsi="Arial" w:cs="Arial"/>
          <w:sz w:val="22"/>
          <w:szCs w:val="22"/>
        </w:rPr>
        <w:t>O</w:t>
      </w:r>
      <w:r w:rsidR="00513CB5" w:rsidRPr="00F30FB1">
        <w:rPr>
          <w:rFonts w:ascii="Arial" w:hAnsi="Arial" w:cs="Arial"/>
          <w:sz w:val="22"/>
          <w:szCs w:val="22"/>
        </w:rPr>
        <w:t xml:space="preserve">dhadovaný počet návštěvníků, </w:t>
      </w:r>
      <w:r w:rsidR="002F45A6" w:rsidRPr="00F30FB1">
        <w:rPr>
          <w:rFonts w:ascii="Arial" w:hAnsi="Arial" w:cs="Arial"/>
          <w:sz w:val="22"/>
          <w:szCs w:val="22"/>
        </w:rPr>
        <w:t>kteří podpořen</w:t>
      </w:r>
      <w:r w:rsidR="0057430E">
        <w:rPr>
          <w:rFonts w:ascii="Arial" w:hAnsi="Arial" w:cs="Arial"/>
          <w:sz w:val="22"/>
          <w:szCs w:val="22"/>
        </w:rPr>
        <w:t>ou</w:t>
      </w:r>
      <w:r w:rsidR="002F45A6" w:rsidRPr="00F30FB1">
        <w:rPr>
          <w:rFonts w:ascii="Arial" w:hAnsi="Arial" w:cs="Arial"/>
          <w:sz w:val="22"/>
          <w:szCs w:val="22"/>
        </w:rPr>
        <w:t xml:space="preserve"> </w:t>
      </w:r>
      <w:r w:rsidR="03387061" w:rsidRPr="00F30FB1">
        <w:rPr>
          <w:rFonts w:ascii="Arial" w:hAnsi="Arial" w:cs="Arial"/>
          <w:sz w:val="22"/>
          <w:szCs w:val="22"/>
        </w:rPr>
        <w:t xml:space="preserve">infrastrukturu </w:t>
      </w:r>
      <w:r w:rsidR="69D33C88">
        <w:rPr>
          <w:rFonts w:ascii="Arial" w:hAnsi="Arial" w:cs="Arial"/>
          <w:sz w:val="22"/>
          <w:szCs w:val="22"/>
        </w:rPr>
        <w:t>využ</w:t>
      </w:r>
      <w:r w:rsidR="002F3968">
        <w:rPr>
          <w:rFonts w:ascii="Arial" w:hAnsi="Arial" w:cs="Arial"/>
          <w:sz w:val="22"/>
          <w:szCs w:val="22"/>
        </w:rPr>
        <w:t>i</w:t>
      </w:r>
      <w:r w:rsidR="69D33C88">
        <w:rPr>
          <w:rFonts w:ascii="Arial" w:hAnsi="Arial" w:cs="Arial"/>
          <w:sz w:val="22"/>
          <w:szCs w:val="22"/>
        </w:rPr>
        <w:t>jí</w:t>
      </w:r>
      <w:r w:rsidR="002F45A6" w:rsidRPr="00F30FB1">
        <w:rPr>
          <w:rFonts w:ascii="Arial" w:hAnsi="Arial" w:cs="Arial"/>
          <w:sz w:val="22"/>
          <w:szCs w:val="22"/>
        </w:rPr>
        <w:t xml:space="preserve"> za období 1. roku udržitelnosti projektu. </w:t>
      </w:r>
      <w:r w:rsidRPr="00F30FB1">
        <w:rPr>
          <w:rFonts w:ascii="Arial" w:hAnsi="Arial" w:cs="Arial"/>
          <w:b/>
          <w:bCs/>
          <w:sz w:val="22"/>
          <w:szCs w:val="22"/>
        </w:rPr>
        <w:t>Žadatel v</w:t>
      </w:r>
      <w:r w:rsidR="00F93D69">
        <w:rPr>
          <w:rFonts w:ascii="Arial" w:hAnsi="Arial" w:cs="Arial"/>
          <w:b/>
          <w:bCs/>
          <w:sz w:val="22"/>
          <w:szCs w:val="22"/>
        </w:rPr>
        <w:t xml:space="preserve"> Podkladech pro hodnocení </w:t>
      </w:r>
      <w:r w:rsidRPr="00F30FB1">
        <w:rPr>
          <w:rFonts w:ascii="Arial" w:hAnsi="Arial" w:cs="Arial"/>
          <w:b/>
          <w:bCs/>
          <w:sz w:val="22"/>
          <w:szCs w:val="22"/>
        </w:rPr>
        <w:t xml:space="preserve">uvede způsob </w:t>
      </w:r>
      <w:r w:rsidR="002F45A6" w:rsidRPr="00F30FB1">
        <w:rPr>
          <w:rFonts w:ascii="Arial" w:hAnsi="Arial" w:cs="Arial"/>
          <w:b/>
          <w:bCs/>
          <w:sz w:val="22"/>
          <w:szCs w:val="22"/>
        </w:rPr>
        <w:t xml:space="preserve">a metodiku </w:t>
      </w:r>
      <w:r w:rsidRPr="00F30FB1">
        <w:rPr>
          <w:rFonts w:ascii="Arial" w:hAnsi="Arial" w:cs="Arial"/>
          <w:b/>
          <w:bCs/>
          <w:sz w:val="22"/>
          <w:szCs w:val="22"/>
        </w:rPr>
        <w:t xml:space="preserve">výpočtu takovým způsobem, aby výsledek odpovídal cílové hodnotě a bylo možné ho ověřit. </w:t>
      </w:r>
      <w:r w:rsidR="00184F91">
        <w:rPr>
          <w:rFonts w:ascii="Arial" w:hAnsi="Arial" w:cs="Arial"/>
          <w:b/>
          <w:bCs/>
          <w:sz w:val="22"/>
          <w:szCs w:val="22"/>
        </w:rPr>
        <w:t>Ke stanovení cílové hodnoty musí dojít na základě stavu před (tj. výchozí hodnoty) a uvažovaného navýšení</w:t>
      </w:r>
      <w:r w:rsidR="0089315F">
        <w:rPr>
          <w:rFonts w:ascii="Arial" w:hAnsi="Arial" w:cs="Arial"/>
          <w:b/>
          <w:bCs/>
          <w:sz w:val="22"/>
          <w:szCs w:val="22"/>
        </w:rPr>
        <w:t xml:space="preserve"> návštěvnosti realizací projektu. Nárůst návštěvnosti je předpokládán, ale není povinný (vyjma zcela nových atraktivit, kde je výchozí hodnota nulová).</w:t>
      </w:r>
      <w:r w:rsidR="00184F91">
        <w:rPr>
          <w:rFonts w:ascii="Arial" w:hAnsi="Arial" w:cs="Arial"/>
          <w:b/>
          <w:bCs/>
          <w:sz w:val="22"/>
          <w:szCs w:val="22"/>
        </w:rPr>
        <w:t xml:space="preserve"> </w:t>
      </w:r>
      <w:r w:rsidRPr="00F30FB1">
        <w:rPr>
          <w:rFonts w:ascii="Arial" w:hAnsi="Arial" w:cs="Arial"/>
          <w:sz w:val="22"/>
          <w:szCs w:val="22"/>
        </w:rPr>
        <w:t>Tuto hodnotu se příjemce zavazuje naplnit k </w:t>
      </w:r>
      <w:r w:rsidR="002F45A6" w:rsidRPr="00F30FB1">
        <w:rPr>
          <w:rFonts w:ascii="Arial" w:hAnsi="Arial" w:cs="Arial"/>
          <w:sz w:val="22"/>
          <w:szCs w:val="22"/>
        </w:rPr>
        <w:t>datu</w:t>
      </w:r>
      <w:r w:rsidRPr="00F30FB1">
        <w:rPr>
          <w:rFonts w:ascii="Arial" w:hAnsi="Arial" w:cs="Arial"/>
          <w:color w:val="000000" w:themeColor="text1"/>
          <w:sz w:val="22"/>
          <w:szCs w:val="22"/>
        </w:rPr>
        <w:t xml:space="preserve"> konce prvního roku udržitelnosti projektu</w:t>
      </w:r>
      <w:r w:rsidRPr="00F30FB1">
        <w:rPr>
          <w:rFonts w:ascii="Arial" w:hAnsi="Arial" w:cs="Arial"/>
          <w:color w:val="000000" w:themeColor="text1"/>
          <w:sz w:val="22"/>
          <w:szCs w:val="22"/>
          <w:vertAlign w:val="superscript"/>
        </w:rPr>
        <w:footnoteReference w:id="2"/>
      </w:r>
      <w:r w:rsidRPr="00F30FB1">
        <w:rPr>
          <w:rFonts w:ascii="Arial" w:hAnsi="Arial" w:cs="Arial"/>
          <w:color w:val="000000" w:themeColor="text1"/>
          <w:sz w:val="22"/>
          <w:szCs w:val="22"/>
        </w:rPr>
        <w:t xml:space="preserve"> </w:t>
      </w:r>
      <w:r w:rsidRPr="00F30FB1">
        <w:rPr>
          <w:rFonts w:ascii="Arial" w:hAnsi="Arial" w:cs="Arial"/>
          <w:sz w:val="22"/>
          <w:szCs w:val="22"/>
        </w:rPr>
        <w:t xml:space="preserve">a od tohoto okamžiku udržet až do konce udržitelnosti projektu. </w:t>
      </w:r>
    </w:p>
    <w:p w14:paraId="167D75A7" w14:textId="09CB131C"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Datum cílové hodnoty:</w:t>
      </w:r>
      <w:r w:rsidRPr="00F30FB1">
        <w:rPr>
          <w:rFonts w:ascii="Arial" w:hAnsi="Arial" w:cs="Arial"/>
          <w:sz w:val="22"/>
          <w:szCs w:val="22"/>
        </w:rPr>
        <w:t xml:space="preserve"> Žadatel v žádosti o podporu stanovuje </w:t>
      </w:r>
      <w:r w:rsidR="00B8735E" w:rsidRPr="00F30FB1">
        <w:rPr>
          <w:rFonts w:ascii="Arial" w:hAnsi="Arial" w:cs="Arial"/>
          <w:sz w:val="22"/>
          <w:szCs w:val="22"/>
        </w:rPr>
        <w:t xml:space="preserve">toto datum </w:t>
      </w:r>
      <w:r w:rsidRPr="00F30FB1">
        <w:rPr>
          <w:rFonts w:ascii="Arial" w:hAnsi="Arial" w:cs="Arial"/>
          <w:sz w:val="22"/>
          <w:szCs w:val="22"/>
        </w:rPr>
        <w:t xml:space="preserve">jako </w:t>
      </w:r>
      <w:r w:rsidRPr="00F30FB1">
        <w:rPr>
          <w:rFonts w:ascii="Arial" w:hAnsi="Arial" w:cs="Arial"/>
          <w:b/>
          <w:bCs/>
          <w:sz w:val="22"/>
          <w:szCs w:val="22"/>
        </w:rPr>
        <w:t>datum</w:t>
      </w:r>
      <w:r w:rsidR="002F45A6" w:rsidRPr="00F30FB1">
        <w:rPr>
          <w:rFonts w:ascii="Arial" w:hAnsi="Arial" w:cs="Arial"/>
          <w:b/>
          <w:bCs/>
          <w:sz w:val="22"/>
          <w:szCs w:val="22"/>
        </w:rPr>
        <w:t xml:space="preserve"> </w:t>
      </w:r>
      <w:r w:rsidRPr="00F30FB1">
        <w:rPr>
          <w:rFonts w:ascii="Arial" w:hAnsi="Arial" w:cs="Arial"/>
          <w:b/>
          <w:bCs/>
          <w:sz w:val="22"/>
          <w:szCs w:val="22"/>
        </w:rPr>
        <w:t>konce prvního roku udržitelnosti projektu.</w:t>
      </w:r>
      <w:r w:rsidRPr="00F30FB1">
        <w:rPr>
          <w:rFonts w:ascii="Arial" w:hAnsi="Arial" w:cs="Arial"/>
          <w:sz w:val="22"/>
          <w:szCs w:val="22"/>
        </w:rPr>
        <w:t xml:space="preserve"> </w:t>
      </w:r>
      <w:r w:rsidR="00B91C27" w:rsidRPr="00F30FB1">
        <w:rPr>
          <w:rFonts w:ascii="Arial" w:hAnsi="Arial" w:cs="Arial"/>
          <w:b/>
          <w:bCs/>
          <w:sz w:val="22"/>
          <w:szCs w:val="22"/>
        </w:rPr>
        <w:t>D</w:t>
      </w:r>
      <w:r w:rsidRPr="00F30FB1">
        <w:rPr>
          <w:rFonts w:ascii="Arial" w:hAnsi="Arial" w:cs="Arial"/>
          <w:b/>
          <w:bCs/>
          <w:sz w:val="22"/>
          <w:szCs w:val="22"/>
        </w:rPr>
        <w:t>atum se považuje za Rozhodné datum pro naplnění indikátoru a jsou k němu vztahovány další postupy v době udržitelnosti.</w:t>
      </w:r>
      <w:r w:rsidR="00D335B7" w:rsidRPr="00F30FB1">
        <w:rPr>
          <w:rFonts w:ascii="Arial" w:hAnsi="Arial" w:cs="Arial"/>
          <w:sz w:val="22"/>
          <w:szCs w:val="22"/>
        </w:rPr>
        <w:t xml:space="preserve"> Protože </w:t>
      </w:r>
      <w:r w:rsidR="00C9430E" w:rsidRPr="00F30FB1">
        <w:rPr>
          <w:rFonts w:ascii="Arial" w:hAnsi="Arial" w:cs="Arial"/>
          <w:sz w:val="22"/>
          <w:szCs w:val="22"/>
        </w:rPr>
        <w:t>žadateli</w:t>
      </w:r>
      <w:r w:rsidR="00B5618A" w:rsidRPr="00F30FB1">
        <w:rPr>
          <w:rFonts w:ascii="Arial" w:hAnsi="Arial" w:cs="Arial"/>
          <w:sz w:val="22"/>
          <w:szCs w:val="22"/>
        </w:rPr>
        <w:t xml:space="preserve"> </w:t>
      </w:r>
      <w:r w:rsidR="00D335B7" w:rsidRPr="00F30FB1">
        <w:rPr>
          <w:rFonts w:ascii="Arial" w:hAnsi="Arial" w:cs="Arial"/>
          <w:sz w:val="22"/>
          <w:szCs w:val="22"/>
        </w:rPr>
        <w:t>není v okamžiku podání žádosti známo, kdy nastane přesné datum konce</w:t>
      </w:r>
      <w:r w:rsidR="00B8735E" w:rsidRPr="00F30FB1">
        <w:rPr>
          <w:rFonts w:ascii="Arial" w:hAnsi="Arial" w:cs="Arial"/>
          <w:sz w:val="22"/>
          <w:szCs w:val="22"/>
        </w:rPr>
        <w:t xml:space="preserve"> </w:t>
      </w:r>
      <w:r w:rsidR="00325E9C" w:rsidRPr="00F30FB1">
        <w:rPr>
          <w:rFonts w:ascii="Arial" w:hAnsi="Arial" w:cs="Arial"/>
          <w:sz w:val="22"/>
          <w:szCs w:val="22"/>
        </w:rPr>
        <w:t>1.</w:t>
      </w:r>
      <w:r w:rsidR="007725AC">
        <w:rPr>
          <w:rFonts w:ascii="Arial" w:hAnsi="Arial" w:cs="Arial"/>
          <w:sz w:val="22"/>
          <w:szCs w:val="22"/>
        </w:rPr>
        <w:t> </w:t>
      </w:r>
      <w:r w:rsidR="00D335B7" w:rsidRPr="00F30FB1">
        <w:rPr>
          <w:rFonts w:ascii="Arial" w:hAnsi="Arial" w:cs="Arial"/>
          <w:sz w:val="22"/>
          <w:szCs w:val="22"/>
        </w:rPr>
        <w:t xml:space="preserve">roku udržitelnosti, bude datum na projektu </w:t>
      </w:r>
      <w:r w:rsidR="00D335B7" w:rsidRPr="00F30FB1">
        <w:rPr>
          <w:rFonts w:ascii="Arial" w:hAnsi="Arial" w:cs="Arial"/>
          <w:b/>
          <w:bCs/>
          <w:sz w:val="22"/>
          <w:szCs w:val="22"/>
        </w:rPr>
        <w:t>orientačně</w:t>
      </w:r>
      <w:r w:rsidR="00D335B7" w:rsidRPr="00F30FB1">
        <w:rPr>
          <w:rFonts w:ascii="Arial" w:hAnsi="Arial" w:cs="Arial"/>
          <w:sz w:val="22"/>
          <w:szCs w:val="22"/>
        </w:rPr>
        <w:t xml:space="preserve"> stanoveno jako plánované ukončení realizace projektu + 1 rok a 6 měsíců, což </w:t>
      </w:r>
      <w:r w:rsidR="009A6A03">
        <w:rPr>
          <w:rFonts w:ascii="Arial" w:hAnsi="Arial" w:cs="Arial"/>
          <w:sz w:val="22"/>
          <w:szCs w:val="22"/>
        </w:rPr>
        <w:t>n</w:t>
      </w:r>
      <w:r w:rsidR="00D335B7" w:rsidRPr="00F30FB1">
        <w:rPr>
          <w:rFonts w:ascii="Arial" w:hAnsi="Arial" w:cs="Arial"/>
          <w:sz w:val="22"/>
          <w:szCs w:val="22"/>
        </w:rPr>
        <w:t>i</w:t>
      </w:r>
      <w:r w:rsidR="009A6A03">
        <w:rPr>
          <w:rFonts w:ascii="Arial" w:hAnsi="Arial" w:cs="Arial"/>
          <w:sz w:val="22"/>
          <w:szCs w:val="22"/>
        </w:rPr>
        <w:t>j</w:t>
      </w:r>
      <w:r w:rsidR="00D335B7" w:rsidRPr="00F30FB1">
        <w:rPr>
          <w:rFonts w:ascii="Arial" w:hAnsi="Arial" w:cs="Arial"/>
          <w:sz w:val="22"/>
          <w:szCs w:val="22"/>
        </w:rPr>
        <w:t xml:space="preserve">ak neovlivňuje povinnost příjemce hodnotu naplnit </w:t>
      </w:r>
      <w:r w:rsidR="00B8735E" w:rsidRPr="00F30FB1">
        <w:rPr>
          <w:rFonts w:ascii="Arial" w:hAnsi="Arial" w:cs="Arial"/>
          <w:sz w:val="22"/>
          <w:szCs w:val="22"/>
        </w:rPr>
        <w:t xml:space="preserve">a vykázat </w:t>
      </w:r>
      <w:r w:rsidR="00D335B7" w:rsidRPr="00F30FB1">
        <w:rPr>
          <w:rFonts w:ascii="Arial" w:hAnsi="Arial" w:cs="Arial"/>
          <w:sz w:val="22"/>
          <w:szCs w:val="22"/>
        </w:rPr>
        <w:t>za 12 měsíců prvního roku udržitelnosti.</w:t>
      </w:r>
    </w:p>
    <w:p w14:paraId="66174688" w14:textId="6C252CF0"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Datum je</w:t>
      </w:r>
      <w:r w:rsidR="00D5671D" w:rsidRPr="00F30FB1">
        <w:rPr>
          <w:rFonts w:ascii="Arial" w:hAnsi="Arial" w:cs="Arial"/>
          <w:sz w:val="22"/>
          <w:szCs w:val="22"/>
        </w:rPr>
        <w:t xml:space="preserve"> nutné</w:t>
      </w:r>
      <w:r w:rsidRPr="00F30FB1">
        <w:rPr>
          <w:rFonts w:ascii="Arial" w:hAnsi="Arial" w:cs="Arial"/>
          <w:sz w:val="22"/>
          <w:szCs w:val="22"/>
        </w:rPr>
        <w:t xml:space="preserve"> při případném prodloužení realizace projektu udržovat aktuální, tj. v souladu s výše uvedeným.</w:t>
      </w:r>
      <w:r w:rsidR="00D335B7" w:rsidRPr="00F30FB1">
        <w:rPr>
          <w:rFonts w:ascii="Arial" w:hAnsi="Arial" w:cs="Arial"/>
          <w:sz w:val="22"/>
          <w:szCs w:val="22"/>
        </w:rPr>
        <w:t xml:space="preserve"> Po ukončení realizace projektu již příjemce orientační datum cílové hodnoty neupravuje.</w:t>
      </w:r>
    </w:p>
    <w:p w14:paraId="25F9B875" w14:textId="1EB092E2"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Dosažená hodnota:</w:t>
      </w:r>
      <w:r w:rsidRPr="00F30FB1">
        <w:rPr>
          <w:rFonts w:ascii="Arial" w:hAnsi="Arial" w:cs="Arial"/>
          <w:sz w:val="22"/>
          <w:szCs w:val="22"/>
        </w:rPr>
        <w:t xml:space="preserve"> </w:t>
      </w:r>
      <w:r w:rsidR="002F45A6" w:rsidRPr="00F30FB1">
        <w:rPr>
          <w:rFonts w:ascii="Arial" w:hAnsi="Arial" w:cs="Arial"/>
          <w:sz w:val="22"/>
          <w:szCs w:val="22"/>
        </w:rPr>
        <w:t>Skutečný počet návštěvníků, kteří podpořen</w:t>
      </w:r>
      <w:r w:rsidR="0057430E">
        <w:rPr>
          <w:rFonts w:ascii="Arial" w:hAnsi="Arial" w:cs="Arial"/>
          <w:sz w:val="22"/>
          <w:szCs w:val="22"/>
        </w:rPr>
        <w:t>ou</w:t>
      </w:r>
      <w:r w:rsidR="002F45A6" w:rsidRPr="00F30FB1">
        <w:rPr>
          <w:rFonts w:ascii="Arial" w:hAnsi="Arial" w:cs="Arial"/>
          <w:sz w:val="22"/>
          <w:szCs w:val="22"/>
        </w:rPr>
        <w:t xml:space="preserve"> </w:t>
      </w:r>
      <w:r w:rsidR="36C318CF" w:rsidRPr="0648CAAD">
        <w:rPr>
          <w:rFonts w:ascii="Arial" w:hAnsi="Arial" w:cs="Arial"/>
          <w:sz w:val="22"/>
          <w:szCs w:val="22"/>
        </w:rPr>
        <w:t>infrastrukturu využili</w:t>
      </w:r>
      <w:r w:rsidR="002F45A6" w:rsidRPr="00F30FB1">
        <w:rPr>
          <w:rFonts w:ascii="Arial" w:hAnsi="Arial" w:cs="Arial"/>
          <w:sz w:val="22"/>
          <w:szCs w:val="22"/>
        </w:rPr>
        <w:t xml:space="preserve"> za období 1. roku udržitelnosti projektu. </w:t>
      </w:r>
      <w:r w:rsidRPr="00F30FB1">
        <w:rPr>
          <w:rFonts w:ascii="Arial" w:hAnsi="Arial" w:cs="Arial"/>
          <w:sz w:val="22"/>
          <w:szCs w:val="22"/>
        </w:rPr>
        <w:t xml:space="preserve">Hodnotu je nutné vykázat k Rozhodnému datu, </w:t>
      </w:r>
      <w:r w:rsidR="00316E39" w:rsidRPr="00F30FB1">
        <w:rPr>
          <w:rFonts w:ascii="Arial" w:hAnsi="Arial" w:cs="Arial"/>
          <w:sz w:val="22"/>
          <w:szCs w:val="22"/>
        </w:rPr>
        <w:t>tedy v</w:t>
      </w:r>
      <w:r w:rsidR="007725AC">
        <w:rPr>
          <w:rFonts w:ascii="Arial" w:hAnsi="Arial" w:cs="Arial"/>
          <w:sz w:val="22"/>
          <w:szCs w:val="22"/>
        </w:rPr>
        <w:t> </w:t>
      </w:r>
      <w:r w:rsidR="002F45A6" w:rsidRPr="00F30FB1">
        <w:rPr>
          <w:rFonts w:ascii="Arial" w:hAnsi="Arial" w:cs="Arial"/>
          <w:sz w:val="22"/>
          <w:szCs w:val="22"/>
        </w:rPr>
        <w:t>1.</w:t>
      </w:r>
      <w:r w:rsidR="007725AC">
        <w:rPr>
          <w:rFonts w:ascii="Arial" w:hAnsi="Arial" w:cs="Arial"/>
          <w:sz w:val="22"/>
          <w:szCs w:val="22"/>
        </w:rPr>
        <w:t> </w:t>
      </w:r>
      <w:r w:rsidR="00316E39" w:rsidRPr="00F30FB1">
        <w:rPr>
          <w:rFonts w:ascii="Arial" w:hAnsi="Arial" w:cs="Arial"/>
          <w:sz w:val="22"/>
          <w:szCs w:val="22"/>
        </w:rPr>
        <w:t>Z</w:t>
      </w:r>
      <w:r w:rsidRPr="00F30FB1">
        <w:rPr>
          <w:rFonts w:ascii="Arial" w:hAnsi="Arial" w:cs="Arial"/>
          <w:sz w:val="22"/>
          <w:szCs w:val="22"/>
        </w:rPr>
        <w:t>právě o udržitelnosti projektu ke skutečnému datu, kdy skončil první rok udržitelnosti projektu</w:t>
      </w:r>
      <w:r w:rsidR="00510242">
        <w:rPr>
          <w:rFonts w:ascii="Arial" w:hAnsi="Arial" w:cs="Arial"/>
          <w:sz w:val="22"/>
          <w:szCs w:val="22"/>
        </w:rPr>
        <w:t>.</w:t>
      </w:r>
      <w:r w:rsidR="00E27E17" w:rsidRPr="00F30FB1">
        <w:rPr>
          <w:rFonts w:ascii="Arial" w:hAnsi="Arial" w:cs="Arial"/>
          <w:sz w:val="22"/>
          <w:szCs w:val="22"/>
        </w:rPr>
        <w:t xml:space="preserve"> </w:t>
      </w:r>
    </w:p>
    <w:p w14:paraId="78262D4D" w14:textId="76FFAD08" w:rsidR="00275E82" w:rsidRPr="003D247D" w:rsidRDefault="00275E82" w:rsidP="00F30FB1">
      <w:pPr>
        <w:spacing w:before="120" w:after="120" w:line="271" w:lineRule="auto"/>
        <w:jc w:val="both"/>
        <w:rPr>
          <w:rFonts w:ascii="Arial" w:hAnsi="Arial" w:cs="Arial"/>
          <w:b/>
          <w:bCs/>
          <w:sz w:val="22"/>
          <w:szCs w:val="22"/>
        </w:rPr>
      </w:pPr>
      <w:r w:rsidRPr="00F30FB1">
        <w:rPr>
          <w:rFonts w:ascii="Arial" w:hAnsi="Arial" w:cs="Arial"/>
          <w:sz w:val="22"/>
          <w:szCs w:val="22"/>
        </w:rPr>
        <w:t>Dosažená hodnota vykazovaná po Rozhodném datu se již váže k</w:t>
      </w:r>
      <w:r w:rsidR="00E27E17" w:rsidRPr="00F30FB1">
        <w:rPr>
          <w:rFonts w:ascii="Arial" w:hAnsi="Arial" w:cs="Arial"/>
          <w:sz w:val="22"/>
          <w:szCs w:val="22"/>
        </w:rPr>
        <w:t xml:space="preserve"> prokázání </w:t>
      </w:r>
      <w:r w:rsidRPr="00F30FB1">
        <w:rPr>
          <w:rFonts w:ascii="Arial" w:hAnsi="Arial" w:cs="Arial"/>
          <w:sz w:val="22"/>
          <w:szCs w:val="22"/>
        </w:rPr>
        <w:t>udržování výstup</w:t>
      </w:r>
      <w:r w:rsidR="00D335B7" w:rsidRPr="00F30FB1">
        <w:rPr>
          <w:rFonts w:ascii="Arial" w:hAnsi="Arial" w:cs="Arial"/>
          <w:sz w:val="22"/>
          <w:szCs w:val="22"/>
        </w:rPr>
        <w:t>u</w:t>
      </w:r>
      <w:r w:rsidRPr="00F30FB1">
        <w:rPr>
          <w:rFonts w:ascii="Arial" w:hAnsi="Arial" w:cs="Arial"/>
          <w:sz w:val="22"/>
          <w:szCs w:val="22"/>
        </w:rPr>
        <w:t xml:space="preserve"> projektu a je vykazována v</w:t>
      </w:r>
      <w:r w:rsidR="00D335B7" w:rsidRPr="00F30FB1">
        <w:rPr>
          <w:rFonts w:ascii="Arial" w:hAnsi="Arial" w:cs="Arial"/>
          <w:sz w:val="22"/>
          <w:szCs w:val="22"/>
        </w:rPr>
        <w:t> </w:t>
      </w:r>
      <w:r w:rsidR="00D335B7" w:rsidRPr="003D247D">
        <w:rPr>
          <w:rFonts w:ascii="Arial" w:hAnsi="Arial" w:cs="Arial"/>
          <w:b/>
          <w:bCs/>
          <w:sz w:val="22"/>
          <w:szCs w:val="22"/>
        </w:rPr>
        <w:t xml:space="preserve">dalších </w:t>
      </w:r>
      <w:r w:rsidRPr="003D247D">
        <w:rPr>
          <w:rFonts w:ascii="Arial" w:hAnsi="Arial" w:cs="Arial"/>
          <w:b/>
          <w:bCs/>
          <w:sz w:val="22"/>
          <w:szCs w:val="22"/>
        </w:rPr>
        <w:t>Zprávách o udržitelnosti projektu</w:t>
      </w:r>
      <w:r w:rsidR="00562169" w:rsidRPr="003D247D">
        <w:rPr>
          <w:rFonts w:ascii="Arial" w:hAnsi="Arial" w:cs="Arial"/>
          <w:b/>
          <w:bCs/>
          <w:sz w:val="22"/>
          <w:szCs w:val="22"/>
        </w:rPr>
        <w:t>,</w:t>
      </w:r>
      <w:r w:rsidRPr="003D247D">
        <w:rPr>
          <w:rFonts w:ascii="Arial" w:hAnsi="Arial" w:cs="Arial"/>
          <w:b/>
          <w:bCs/>
          <w:sz w:val="22"/>
          <w:szCs w:val="22"/>
        </w:rPr>
        <w:t xml:space="preserve"> </w:t>
      </w:r>
      <w:r w:rsidR="001367A0" w:rsidRPr="003D247D">
        <w:rPr>
          <w:rFonts w:ascii="Arial" w:hAnsi="Arial" w:cs="Arial"/>
          <w:b/>
          <w:bCs/>
          <w:sz w:val="22"/>
          <w:szCs w:val="22"/>
        </w:rPr>
        <w:t xml:space="preserve">a to </w:t>
      </w:r>
      <w:r w:rsidR="00D335B7" w:rsidRPr="003D247D">
        <w:rPr>
          <w:rFonts w:ascii="Arial" w:hAnsi="Arial" w:cs="Arial"/>
          <w:b/>
          <w:bCs/>
          <w:sz w:val="22"/>
          <w:szCs w:val="22"/>
        </w:rPr>
        <w:t>vždy za příslušný rok udržitelnosti</w:t>
      </w:r>
      <w:r w:rsidR="00184F91">
        <w:rPr>
          <w:rFonts w:ascii="Arial" w:hAnsi="Arial" w:cs="Arial"/>
          <w:b/>
          <w:bCs/>
          <w:sz w:val="22"/>
          <w:szCs w:val="22"/>
        </w:rPr>
        <w:t xml:space="preserve"> dle shodné metodiky.</w:t>
      </w:r>
    </w:p>
    <w:p w14:paraId="6BA4EA24"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B73387" w14:paraId="3017C52E" w14:textId="77777777" w:rsidTr="003D247D">
        <w:trPr>
          <w:trHeight w:val="3009"/>
        </w:trPr>
        <w:tc>
          <w:tcPr>
            <w:tcW w:w="4575" w:type="dxa"/>
          </w:tcPr>
          <w:p w14:paraId="30B75AFE" w14:textId="77777777" w:rsidR="00275E82" w:rsidRPr="00B73387" w:rsidRDefault="00275E82" w:rsidP="00275E8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02E4D715" w14:textId="0FAF794F" w:rsidR="00AE338F" w:rsidRPr="00496629" w:rsidRDefault="00AE338F" w:rsidP="00496629">
            <w:pPr>
              <w:pStyle w:val="Odstavecseseznamem"/>
              <w:numPr>
                <w:ilvl w:val="0"/>
                <w:numId w:val="42"/>
              </w:numPr>
              <w:jc w:val="both"/>
              <w:rPr>
                <w:rFonts w:ascii="Arial" w:hAnsi="Arial" w:cs="Arial"/>
                <w:sz w:val="22"/>
                <w:szCs w:val="22"/>
              </w:rPr>
            </w:pPr>
            <w:r w:rsidRPr="00496629">
              <w:rPr>
                <w:rFonts w:ascii="Arial" w:hAnsi="Arial" w:cs="Arial"/>
                <w:sz w:val="22"/>
                <w:szCs w:val="22"/>
              </w:rPr>
              <w:t>nerelevantní</w:t>
            </w:r>
          </w:p>
        </w:tc>
        <w:tc>
          <w:tcPr>
            <w:tcW w:w="4691" w:type="dxa"/>
          </w:tcPr>
          <w:p w14:paraId="201BEEC9" w14:textId="59CD7F19" w:rsidR="00275E82" w:rsidRPr="00B73387" w:rsidRDefault="00275E82" w:rsidP="00275E82">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316E39" w:rsidRPr="00B73387">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1B51C4F0" w14:textId="562623CD" w:rsidR="00184F91" w:rsidRDefault="00184F91" w:rsidP="00F30FB1">
            <w:pPr>
              <w:numPr>
                <w:ilvl w:val="0"/>
                <w:numId w:val="37"/>
              </w:numPr>
              <w:contextualSpacing/>
              <w:rPr>
                <w:rFonts w:ascii="Arial" w:hAnsi="Arial" w:cs="Arial"/>
                <w:sz w:val="22"/>
                <w:szCs w:val="22"/>
              </w:rPr>
            </w:pPr>
            <w:r>
              <w:rPr>
                <w:rFonts w:ascii="Arial" w:hAnsi="Arial" w:cs="Arial"/>
                <w:sz w:val="22"/>
                <w:szCs w:val="22"/>
              </w:rPr>
              <w:t>příjemce dodá podklad dle jím zvolené metody výpočtu.</w:t>
            </w:r>
          </w:p>
          <w:p w14:paraId="2C205F8D" w14:textId="3C5DDDA7" w:rsidR="00041020" w:rsidRDefault="00184F91" w:rsidP="003D247D">
            <w:pPr>
              <w:numPr>
                <w:ilvl w:val="0"/>
                <w:numId w:val="48"/>
              </w:numPr>
              <w:ind w:left="942" w:hanging="284"/>
              <w:contextualSpacing/>
              <w:rPr>
                <w:rFonts w:ascii="Arial" w:hAnsi="Arial" w:cs="Arial"/>
                <w:sz w:val="22"/>
                <w:szCs w:val="22"/>
              </w:rPr>
            </w:pPr>
            <w:r>
              <w:rPr>
                <w:rFonts w:ascii="Arial" w:hAnsi="Arial" w:cs="Arial"/>
                <w:sz w:val="22"/>
                <w:szCs w:val="22"/>
              </w:rPr>
              <w:t>n</w:t>
            </w:r>
            <w:r w:rsidR="00041020">
              <w:rPr>
                <w:rFonts w:ascii="Arial" w:hAnsi="Arial" w:cs="Arial"/>
                <w:sz w:val="22"/>
                <w:szCs w:val="22"/>
              </w:rPr>
              <w:t>apříklad:</w:t>
            </w:r>
          </w:p>
          <w:p w14:paraId="442FEC94" w14:textId="40377F6D" w:rsidR="009374E9" w:rsidRPr="00184F91" w:rsidRDefault="009374E9" w:rsidP="003D247D">
            <w:pPr>
              <w:numPr>
                <w:ilvl w:val="2"/>
                <w:numId w:val="37"/>
              </w:numPr>
              <w:ind w:left="1509" w:hanging="142"/>
              <w:contextualSpacing/>
              <w:rPr>
                <w:rFonts w:ascii="Arial" w:hAnsi="Arial" w:cs="Arial"/>
                <w:sz w:val="22"/>
                <w:szCs w:val="22"/>
              </w:rPr>
            </w:pPr>
            <w:r w:rsidRPr="00184F91">
              <w:rPr>
                <w:rFonts w:ascii="Arial" w:hAnsi="Arial" w:cs="Arial"/>
                <w:sz w:val="22"/>
                <w:szCs w:val="22"/>
              </w:rPr>
              <w:t xml:space="preserve">Výstupy z </w:t>
            </w:r>
            <w:r w:rsidR="004F3764" w:rsidRPr="00184F91">
              <w:rPr>
                <w:rFonts w:ascii="Arial" w:hAnsi="Arial" w:cs="Arial"/>
                <w:sz w:val="22"/>
                <w:szCs w:val="22"/>
              </w:rPr>
              <w:t>automatických</w:t>
            </w:r>
            <w:r w:rsidRPr="00184F91">
              <w:rPr>
                <w:rFonts w:ascii="Arial" w:hAnsi="Arial" w:cs="Arial"/>
                <w:sz w:val="22"/>
                <w:szCs w:val="22"/>
              </w:rPr>
              <w:t xml:space="preserve"> sčítačů návštěvnosti</w:t>
            </w:r>
          </w:p>
          <w:p w14:paraId="18B37FB6" w14:textId="44D6CA3E" w:rsidR="00C55A85" w:rsidRPr="00184F91" w:rsidRDefault="00C55A85" w:rsidP="003D247D">
            <w:pPr>
              <w:numPr>
                <w:ilvl w:val="2"/>
                <w:numId w:val="37"/>
              </w:numPr>
              <w:ind w:left="1509" w:hanging="142"/>
              <w:contextualSpacing/>
              <w:rPr>
                <w:rFonts w:ascii="Arial" w:hAnsi="Arial" w:cs="Arial"/>
                <w:sz w:val="22"/>
                <w:szCs w:val="22"/>
              </w:rPr>
            </w:pPr>
            <w:r w:rsidRPr="00184F91">
              <w:rPr>
                <w:rFonts w:ascii="Arial" w:hAnsi="Arial" w:cs="Arial"/>
                <w:sz w:val="22"/>
                <w:szCs w:val="22"/>
              </w:rPr>
              <w:t>Výstupy z GSM analýz dat</w:t>
            </w:r>
          </w:p>
          <w:p w14:paraId="67CF1723" w14:textId="01D1BA7B" w:rsidR="001E624E" w:rsidRPr="00184F91" w:rsidRDefault="0022122C" w:rsidP="003D247D">
            <w:pPr>
              <w:numPr>
                <w:ilvl w:val="2"/>
                <w:numId w:val="37"/>
              </w:numPr>
              <w:ind w:left="1509" w:hanging="142"/>
              <w:contextualSpacing/>
              <w:rPr>
                <w:rFonts w:ascii="Arial" w:hAnsi="Arial" w:cs="Arial"/>
                <w:sz w:val="22"/>
                <w:szCs w:val="22"/>
              </w:rPr>
            </w:pPr>
            <w:r w:rsidRPr="00184F91">
              <w:rPr>
                <w:rFonts w:ascii="Arial" w:hAnsi="Arial" w:cs="Arial"/>
                <w:sz w:val="22"/>
                <w:szCs w:val="22"/>
              </w:rPr>
              <w:t>Počet prodaných vstupenek</w:t>
            </w:r>
            <w:r w:rsidR="0091028F" w:rsidRPr="00184F91">
              <w:rPr>
                <w:rFonts w:ascii="Arial" w:hAnsi="Arial" w:cs="Arial"/>
                <w:sz w:val="22"/>
                <w:szCs w:val="22"/>
              </w:rPr>
              <w:t xml:space="preserve"> / parkovacích karet</w:t>
            </w:r>
          </w:p>
          <w:p w14:paraId="6E7B28DD" w14:textId="4FE458AD" w:rsidR="00275E82" w:rsidRPr="003D247D" w:rsidRDefault="00AE338F" w:rsidP="003D247D">
            <w:pPr>
              <w:numPr>
                <w:ilvl w:val="2"/>
                <w:numId w:val="37"/>
              </w:numPr>
              <w:spacing w:after="200" w:line="276" w:lineRule="auto"/>
              <w:ind w:left="1509" w:hanging="142"/>
              <w:contextualSpacing/>
              <w:rPr>
                <w:rFonts w:ascii="Arial" w:hAnsi="Arial" w:cs="Arial"/>
                <w:sz w:val="22"/>
                <w:szCs w:val="22"/>
              </w:rPr>
            </w:pPr>
            <w:r w:rsidRPr="00184F91">
              <w:rPr>
                <w:rFonts w:ascii="Arial" w:hAnsi="Arial" w:cs="Arial"/>
                <w:sz w:val="22"/>
                <w:szCs w:val="22"/>
              </w:rPr>
              <w:t>Foto</w:t>
            </w:r>
            <w:r w:rsidR="000155DE" w:rsidRPr="00184F91">
              <w:rPr>
                <w:rFonts w:ascii="Arial" w:hAnsi="Arial" w:cs="Arial"/>
                <w:sz w:val="22"/>
                <w:szCs w:val="22"/>
              </w:rPr>
              <w:t>dokumentace</w:t>
            </w:r>
            <w:r w:rsidR="007E1138" w:rsidRPr="00184F91">
              <w:rPr>
                <w:rFonts w:ascii="Arial" w:hAnsi="Arial" w:cs="Arial"/>
                <w:sz w:val="22"/>
                <w:szCs w:val="22"/>
              </w:rPr>
              <w:t xml:space="preserve">, </w:t>
            </w:r>
            <w:r w:rsidR="008C3043" w:rsidRPr="00184F91">
              <w:rPr>
                <w:rFonts w:ascii="Arial" w:hAnsi="Arial" w:cs="Arial"/>
                <w:sz w:val="22"/>
                <w:szCs w:val="22"/>
              </w:rPr>
              <w:t>prezenční</w:t>
            </w:r>
            <w:r w:rsidR="004C689C" w:rsidRPr="00184F91">
              <w:rPr>
                <w:rFonts w:ascii="Arial" w:hAnsi="Arial" w:cs="Arial"/>
                <w:sz w:val="22"/>
                <w:szCs w:val="22"/>
              </w:rPr>
              <w:t xml:space="preserve"> </w:t>
            </w:r>
            <w:r w:rsidR="008C3043" w:rsidRPr="00184F91">
              <w:rPr>
                <w:rFonts w:ascii="Arial" w:hAnsi="Arial" w:cs="Arial"/>
                <w:sz w:val="22"/>
                <w:szCs w:val="22"/>
              </w:rPr>
              <w:t>listin</w:t>
            </w:r>
            <w:r w:rsidR="00F30FB1" w:rsidRPr="00184F91">
              <w:rPr>
                <w:rFonts w:ascii="Arial" w:hAnsi="Arial" w:cs="Arial"/>
                <w:sz w:val="22"/>
                <w:szCs w:val="22"/>
              </w:rPr>
              <w:t>y</w:t>
            </w:r>
          </w:p>
          <w:p w14:paraId="7E58CF5B" w14:textId="4F940B81" w:rsidR="00041020" w:rsidRPr="00496629" w:rsidRDefault="00041020" w:rsidP="003D247D">
            <w:pPr>
              <w:spacing w:after="200" w:line="276" w:lineRule="auto"/>
              <w:contextualSpacing/>
              <w:rPr>
                <w:rFonts w:ascii="Arial" w:hAnsi="Arial" w:cs="Arial"/>
                <w:b/>
                <w:bCs/>
                <w:sz w:val="22"/>
                <w:szCs w:val="22"/>
              </w:rPr>
            </w:pPr>
          </w:p>
        </w:tc>
      </w:tr>
    </w:tbl>
    <w:p w14:paraId="1AF43793" w14:textId="1595429D" w:rsidR="00275E82" w:rsidRPr="00B73387" w:rsidRDefault="00275E82" w:rsidP="00275E8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0155DE" w:rsidRPr="00496629">
        <w:rPr>
          <w:rFonts w:ascii="Arial" w:hAnsi="Arial" w:cs="Arial"/>
          <w:sz w:val="22"/>
          <w:szCs w:val="22"/>
        </w:rPr>
        <w:t>relevantní</w:t>
      </w:r>
      <w:r w:rsidRPr="00B73387">
        <w:rPr>
          <w:rFonts w:ascii="Arial" w:hAnsi="Arial" w:cs="Arial"/>
          <w:sz w:val="22"/>
          <w:szCs w:val="22"/>
        </w:rPr>
        <w:t xml:space="preserve"> dokumenty. </w:t>
      </w:r>
    </w:p>
    <w:p w14:paraId="2604CF48" w14:textId="77777777" w:rsidR="00275E82" w:rsidRPr="00B73387" w:rsidRDefault="00275E82" w:rsidP="003D247D">
      <w:pPr>
        <w:keepNext/>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lastRenderedPageBreak/>
        <w:t xml:space="preserve">TOLERANCE DOSAŽENÍ a udržení indikátoru </w:t>
      </w:r>
    </w:p>
    <w:p w14:paraId="2190BE92" w14:textId="1CAC8E09" w:rsidR="00275E82" w:rsidRPr="00B73387" w:rsidRDefault="00184F91" w:rsidP="00F30FB1">
      <w:pPr>
        <w:spacing w:before="120" w:after="120" w:line="276" w:lineRule="auto"/>
        <w:jc w:val="both"/>
        <w:rPr>
          <w:rFonts w:ascii="Arial" w:hAnsi="Arial" w:cs="Arial"/>
          <w:sz w:val="22"/>
          <w:szCs w:val="22"/>
        </w:rPr>
      </w:pPr>
      <w:r>
        <w:rPr>
          <w:rFonts w:ascii="Arial" w:hAnsi="Arial" w:cs="Arial"/>
          <w:sz w:val="22"/>
          <w:szCs w:val="22"/>
        </w:rPr>
        <w:t xml:space="preserve">Vzhledem charakteru indikátoru, </w:t>
      </w:r>
      <w:r w:rsidR="0089315F">
        <w:rPr>
          <w:rFonts w:ascii="Arial" w:hAnsi="Arial" w:cs="Arial"/>
          <w:sz w:val="22"/>
          <w:szCs w:val="22"/>
        </w:rPr>
        <w:t xml:space="preserve">jehož hodnota může silně kolísat na základě externích vlivů, je stanoveno široké toleranční pásmo ve </w:t>
      </w:r>
      <w:r w:rsidR="0089315F" w:rsidRPr="0089315F">
        <w:rPr>
          <w:rFonts w:ascii="Arial" w:hAnsi="Arial" w:cs="Arial"/>
          <w:sz w:val="22"/>
          <w:szCs w:val="22"/>
        </w:rPr>
        <w:t xml:space="preserve">výši </w:t>
      </w:r>
      <w:r w:rsidR="00BF2C55">
        <w:rPr>
          <w:rFonts w:ascii="Arial" w:hAnsi="Arial" w:cs="Arial"/>
          <w:sz w:val="22"/>
          <w:szCs w:val="22"/>
        </w:rPr>
        <w:t xml:space="preserve">minus </w:t>
      </w:r>
      <w:r w:rsidR="0069748F" w:rsidRPr="0089315F">
        <w:rPr>
          <w:rFonts w:ascii="Arial" w:hAnsi="Arial" w:cs="Arial"/>
          <w:b/>
          <w:bCs/>
          <w:sz w:val="22"/>
          <w:szCs w:val="22"/>
        </w:rPr>
        <w:t>4</w:t>
      </w:r>
      <w:r w:rsidR="0089315F" w:rsidRPr="0089315F">
        <w:rPr>
          <w:rFonts w:ascii="Arial" w:hAnsi="Arial" w:cs="Arial"/>
          <w:b/>
          <w:bCs/>
          <w:sz w:val="22"/>
          <w:szCs w:val="22"/>
        </w:rPr>
        <w:t>0</w:t>
      </w:r>
      <w:r w:rsidR="00275E82" w:rsidRPr="0089315F">
        <w:rPr>
          <w:rFonts w:ascii="Arial" w:hAnsi="Arial" w:cs="Arial"/>
          <w:b/>
          <w:bCs/>
          <w:sz w:val="22"/>
          <w:szCs w:val="22"/>
        </w:rPr>
        <w:t xml:space="preserve"> %</w:t>
      </w:r>
      <w:r w:rsidR="00E17D9C" w:rsidRPr="0089315F">
        <w:rPr>
          <w:rFonts w:ascii="Arial" w:hAnsi="Arial" w:cs="Arial"/>
          <w:sz w:val="22"/>
          <w:szCs w:val="22"/>
        </w:rPr>
        <w:t xml:space="preserve"> </w:t>
      </w:r>
      <w:r w:rsidR="00275E82" w:rsidRPr="0089315F">
        <w:rPr>
          <w:rFonts w:ascii="Arial" w:hAnsi="Arial" w:cs="Arial"/>
          <w:sz w:val="22"/>
          <w:szCs w:val="22"/>
        </w:rPr>
        <w:t>cílové hodnoty indikátoru</w:t>
      </w:r>
      <w:r w:rsidR="002F45A6" w:rsidRPr="0089315F">
        <w:rPr>
          <w:rFonts w:ascii="Arial" w:hAnsi="Arial" w:cs="Arial"/>
          <w:sz w:val="22"/>
          <w:szCs w:val="22"/>
        </w:rPr>
        <w:t>.</w:t>
      </w:r>
      <w:r w:rsidR="00275E82" w:rsidRPr="0089315F">
        <w:rPr>
          <w:rFonts w:ascii="Arial" w:hAnsi="Arial" w:cs="Arial"/>
          <w:sz w:val="22"/>
          <w:szCs w:val="22"/>
        </w:rPr>
        <w:t xml:space="preserve"> Toto pásmo je pevně navázáno na cílovou hodnotu naplňovanou</w:t>
      </w:r>
      <w:r w:rsidR="00275E82" w:rsidRPr="00B73387">
        <w:rPr>
          <w:rFonts w:ascii="Arial" w:hAnsi="Arial" w:cs="Arial"/>
          <w:sz w:val="22"/>
          <w:szCs w:val="22"/>
        </w:rPr>
        <w:t xml:space="preserve"> k Rozhodnému datu</w:t>
      </w:r>
      <w:r w:rsidR="00174123">
        <w:rPr>
          <w:rFonts w:ascii="Arial" w:hAnsi="Arial" w:cs="Arial"/>
          <w:sz w:val="22"/>
          <w:szCs w:val="22"/>
        </w:rPr>
        <w:t>, ale p</w:t>
      </w:r>
      <w:r w:rsidR="00275E82" w:rsidRPr="00B73387">
        <w:rPr>
          <w:rFonts w:ascii="Arial" w:hAnsi="Arial" w:cs="Arial"/>
          <w:sz w:val="22"/>
          <w:szCs w:val="22"/>
        </w:rPr>
        <w:t>latí</w:t>
      </w:r>
      <w:r w:rsidR="00B5618A">
        <w:rPr>
          <w:rFonts w:ascii="Arial" w:hAnsi="Arial" w:cs="Arial"/>
          <w:sz w:val="22"/>
          <w:szCs w:val="22"/>
        </w:rPr>
        <w:t xml:space="preserve"> </w:t>
      </w:r>
      <w:r w:rsidR="00946939">
        <w:rPr>
          <w:rFonts w:ascii="Arial" w:hAnsi="Arial" w:cs="Arial"/>
          <w:sz w:val="22"/>
          <w:szCs w:val="22"/>
        </w:rPr>
        <w:t xml:space="preserve">tedy i pro období </w:t>
      </w:r>
      <w:r w:rsidR="00A341E9">
        <w:rPr>
          <w:rFonts w:ascii="Arial" w:hAnsi="Arial" w:cs="Arial"/>
          <w:sz w:val="22"/>
          <w:szCs w:val="22"/>
        </w:rPr>
        <w:t xml:space="preserve">udržitelnosti </w:t>
      </w:r>
      <w:r w:rsidR="00946939">
        <w:rPr>
          <w:rFonts w:ascii="Arial" w:hAnsi="Arial" w:cs="Arial"/>
          <w:sz w:val="22"/>
          <w:szCs w:val="22"/>
        </w:rPr>
        <w:t>po Rozhodném datu</w:t>
      </w:r>
      <w:r w:rsidR="00325E9C">
        <w:rPr>
          <w:rFonts w:ascii="Arial" w:hAnsi="Arial" w:cs="Arial"/>
          <w:sz w:val="22"/>
          <w:szCs w:val="22"/>
        </w:rPr>
        <w:t>.</w:t>
      </w:r>
      <w:r w:rsidR="00275E82" w:rsidRPr="00B73387">
        <w:rPr>
          <w:rFonts w:ascii="Arial" w:hAnsi="Arial" w:cs="Arial"/>
          <w:sz w:val="22"/>
          <w:szCs w:val="22"/>
          <w:vertAlign w:val="superscript"/>
        </w:rPr>
        <w:footnoteReference w:id="3"/>
      </w:r>
      <w:r w:rsidR="00275E82" w:rsidRPr="00B73387">
        <w:rPr>
          <w:rFonts w:ascii="Arial" w:hAnsi="Arial" w:cs="Arial"/>
          <w:sz w:val="22"/>
          <w:szCs w:val="22"/>
        </w:rPr>
        <w:t xml:space="preserve"> Překročení stanovené cílové hodnoty není sankcionováno.</w:t>
      </w:r>
    </w:p>
    <w:p w14:paraId="48EBB078" w14:textId="7B29296B"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86AD0" w:rsidRPr="00B73387">
        <w:rPr>
          <w:rFonts w:ascii="Arial" w:hAnsi="Arial" w:cs="Arial"/>
          <w:sz w:val="22"/>
          <w:szCs w:val="22"/>
        </w:rPr>
        <w:t>s</w:t>
      </w:r>
      <w:r w:rsidRPr="00B73387">
        <w:rPr>
          <w:rFonts w:ascii="Arial" w:hAnsi="Arial" w:cs="Arial"/>
          <w:sz w:val="22"/>
          <w:szCs w:val="22"/>
        </w:rPr>
        <w:t>nížením přímých výdajů projektu</w:t>
      </w:r>
      <w:r w:rsidR="00E17D9C" w:rsidRPr="00B73387">
        <w:rPr>
          <w:rFonts w:ascii="Arial" w:hAnsi="Arial" w:cs="Arial"/>
          <w:sz w:val="22"/>
          <w:szCs w:val="22"/>
        </w:rPr>
        <w:t xml:space="preserve">. </w:t>
      </w:r>
      <w:r w:rsidRPr="00B73387">
        <w:rPr>
          <w:rFonts w:ascii="Arial" w:hAnsi="Arial" w:cs="Arial"/>
          <w:sz w:val="22"/>
          <w:szCs w:val="22"/>
        </w:rPr>
        <w:t xml:space="preserve">V takovém případě bude možné tuto žádost prozkoumat a rozhodnout, zda lze cílovou hodnotu snížit. </w:t>
      </w:r>
    </w:p>
    <w:p w14:paraId="14DDC5BC" w14:textId="57CF061B" w:rsidR="00275E82" w:rsidRPr="008939C6" w:rsidRDefault="0018392F"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Když </w:t>
      </w:r>
      <w:r w:rsidR="00275E82" w:rsidRPr="00B73387">
        <w:rPr>
          <w:rFonts w:ascii="Arial" w:hAnsi="Arial" w:cs="Arial"/>
          <w:sz w:val="22"/>
          <w:szCs w:val="22"/>
        </w:rPr>
        <w:t>tak příjemce neučiní</w:t>
      </w:r>
      <w:r w:rsidRPr="00B73387">
        <w:rPr>
          <w:rFonts w:ascii="Arial" w:hAnsi="Arial" w:cs="Arial"/>
          <w:sz w:val="22"/>
          <w:szCs w:val="22"/>
        </w:rPr>
        <w:t>,</w:t>
      </w:r>
      <w:r w:rsidR="00275E82" w:rsidRPr="00B73387">
        <w:rPr>
          <w:rFonts w:ascii="Arial" w:hAnsi="Arial" w:cs="Arial"/>
          <w:sz w:val="22"/>
          <w:szCs w:val="22"/>
        </w:rPr>
        <w:t xml:space="preserve"> zůstává cílová hodnota platná v nezměněné výši,</w:t>
      </w:r>
      <w:r w:rsidRPr="00B73387">
        <w:rPr>
          <w:rFonts w:ascii="Arial" w:hAnsi="Arial" w:cs="Arial"/>
          <w:sz w:val="22"/>
          <w:szCs w:val="22"/>
        </w:rPr>
        <w:t xml:space="preserve"> a</w:t>
      </w:r>
      <w:r w:rsidR="00275E82" w:rsidRPr="00B73387">
        <w:rPr>
          <w:rFonts w:ascii="Arial" w:hAnsi="Arial" w:cs="Arial"/>
          <w:sz w:val="22"/>
          <w:szCs w:val="22"/>
        </w:rPr>
        <w:t xml:space="preserve"> pokud vykázaná dosažená hodnota bude pod stanovenou tolerancí, bude postupováno dle </w:t>
      </w:r>
      <w:r w:rsidR="00275E82" w:rsidRPr="00496629">
        <w:rPr>
          <w:rFonts w:ascii="Arial" w:hAnsi="Arial" w:cs="Arial"/>
          <w:sz w:val="22"/>
          <w:szCs w:val="22"/>
        </w:rPr>
        <w:t xml:space="preserve">Podmínek </w:t>
      </w:r>
      <w:r w:rsidR="00275E82" w:rsidRPr="008939C6">
        <w:rPr>
          <w:rFonts w:ascii="Arial" w:hAnsi="Arial" w:cs="Arial"/>
          <w:sz w:val="22"/>
          <w:szCs w:val="22"/>
        </w:rPr>
        <w:t xml:space="preserve">Právního aktu </w:t>
      </w:r>
      <w:r w:rsidR="00275E82" w:rsidRPr="007D55B7">
        <w:rPr>
          <w:rFonts w:ascii="Arial" w:hAnsi="Arial" w:cs="Arial"/>
          <w:sz w:val="22"/>
          <w:szCs w:val="22"/>
        </w:rPr>
        <w:t>/</w:t>
      </w:r>
      <w:r w:rsidR="00275E82" w:rsidRPr="008939C6">
        <w:rPr>
          <w:rFonts w:ascii="Arial" w:hAnsi="Arial" w:cs="Arial"/>
          <w:sz w:val="22"/>
          <w:szCs w:val="22"/>
        </w:rPr>
        <w:t xml:space="preserve"> Rozhodnutí, které </w:t>
      </w:r>
      <w:r w:rsidR="00B3191E">
        <w:rPr>
          <w:rFonts w:ascii="Arial" w:hAnsi="Arial" w:cs="Arial"/>
          <w:sz w:val="22"/>
          <w:szCs w:val="22"/>
        </w:rPr>
        <w:t xml:space="preserve">stanoví </w:t>
      </w:r>
      <w:r w:rsidR="00275E82" w:rsidRPr="008939C6">
        <w:rPr>
          <w:rFonts w:ascii="Arial" w:hAnsi="Arial" w:cs="Arial"/>
          <w:sz w:val="22"/>
          <w:szCs w:val="22"/>
        </w:rPr>
        <w:t>konkrétní výš</w:t>
      </w:r>
      <w:r w:rsidR="00B3191E">
        <w:rPr>
          <w:rFonts w:ascii="Arial" w:hAnsi="Arial" w:cs="Arial"/>
          <w:sz w:val="22"/>
          <w:szCs w:val="22"/>
        </w:rPr>
        <w:t>i</w:t>
      </w:r>
      <w:r w:rsidR="00275E82" w:rsidRPr="008939C6">
        <w:rPr>
          <w:rFonts w:ascii="Arial" w:hAnsi="Arial" w:cs="Arial"/>
          <w:sz w:val="22"/>
          <w:szCs w:val="22"/>
        </w:rPr>
        <w:t xml:space="preserve"> a typ </w:t>
      </w:r>
      <w:r w:rsidR="007725AC">
        <w:rPr>
          <w:rFonts w:ascii="Arial" w:hAnsi="Arial" w:cs="Arial"/>
          <w:sz w:val="22"/>
          <w:szCs w:val="22"/>
        </w:rPr>
        <w:t>sankce aplikované</w:t>
      </w:r>
      <w:r w:rsidR="00275E82" w:rsidRPr="008939C6">
        <w:rPr>
          <w:rFonts w:ascii="Arial" w:hAnsi="Arial" w:cs="Arial"/>
          <w:sz w:val="22"/>
          <w:szCs w:val="22"/>
        </w:rPr>
        <w:t xml:space="preserve"> při nenaplnění cílové hodnoty indikátoru.</w:t>
      </w:r>
    </w:p>
    <w:p w14:paraId="1AF7847B" w14:textId="358B559D" w:rsidR="00275E82" w:rsidRPr="00B73387" w:rsidRDefault="00275E82" w:rsidP="00F30FB1">
      <w:pPr>
        <w:spacing w:before="120" w:after="120" w:line="276" w:lineRule="auto"/>
        <w:jc w:val="both"/>
        <w:rPr>
          <w:rFonts w:ascii="Arial" w:hAnsi="Arial" w:cs="Arial"/>
          <w:sz w:val="22"/>
          <w:szCs w:val="22"/>
        </w:rPr>
      </w:pPr>
      <w:r w:rsidRPr="008939C6">
        <w:rPr>
          <w:rFonts w:ascii="Arial" w:hAnsi="Arial" w:cs="Arial"/>
          <w:sz w:val="22"/>
          <w:szCs w:val="22"/>
        </w:rPr>
        <w:t xml:space="preserve">V době udržitelnosti již </w:t>
      </w:r>
      <w:r w:rsidRPr="008939C6">
        <w:rPr>
          <w:rFonts w:ascii="Arial" w:hAnsi="Arial" w:cs="Arial"/>
          <w:b/>
          <w:bCs/>
          <w:sz w:val="22"/>
          <w:szCs w:val="22"/>
          <w:u w:val="single"/>
        </w:rPr>
        <w:t>nelze cílovou hodnotu upravit</w:t>
      </w:r>
      <w:r w:rsidRPr="008939C6">
        <w:rPr>
          <w:rFonts w:ascii="Arial" w:hAnsi="Arial" w:cs="Arial"/>
          <w:sz w:val="22"/>
          <w:szCs w:val="22"/>
        </w:rPr>
        <w:t xml:space="preserve"> a zůstává zafixovaná ve výši platné k datu skutečného ukončení realizace projektu. Pokud bude </w:t>
      </w:r>
      <w:r w:rsidR="00325E9C">
        <w:rPr>
          <w:rFonts w:ascii="Arial" w:hAnsi="Arial" w:cs="Arial"/>
          <w:sz w:val="22"/>
          <w:szCs w:val="22"/>
        </w:rPr>
        <w:t>po</w:t>
      </w:r>
      <w:r w:rsidR="00562169">
        <w:rPr>
          <w:rFonts w:ascii="Arial" w:hAnsi="Arial" w:cs="Arial"/>
          <w:sz w:val="22"/>
          <w:szCs w:val="22"/>
        </w:rPr>
        <w:t> </w:t>
      </w:r>
      <w:r w:rsidR="00946939">
        <w:rPr>
          <w:rFonts w:ascii="Arial" w:hAnsi="Arial" w:cs="Arial"/>
          <w:sz w:val="22"/>
          <w:szCs w:val="22"/>
        </w:rPr>
        <w:t>R</w:t>
      </w:r>
      <w:r w:rsidR="00562169">
        <w:rPr>
          <w:rFonts w:ascii="Arial" w:hAnsi="Arial" w:cs="Arial"/>
          <w:sz w:val="22"/>
          <w:szCs w:val="22"/>
        </w:rPr>
        <w:t xml:space="preserve">ozhodném datu </w:t>
      </w:r>
      <w:r w:rsidRPr="008939C6">
        <w:rPr>
          <w:rFonts w:ascii="Arial" w:hAnsi="Arial" w:cs="Arial"/>
          <w:sz w:val="22"/>
          <w:szCs w:val="22"/>
        </w:rPr>
        <w:t xml:space="preserve">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w:t>
      </w:r>
      <w:r w:rsidRPr="00B73387">
        <w:rPr>
          <w:rFonts w:ascii="Arial" w:hAnsi="Arial" w:cs="Arial"/>
          <w:sz w:val="22"/>
          <w:szCs w:val="22"/>
        </w:rPr>
        <w:t>stanoví konkrétní výš</w:t>
      </w:r>
      <w:r w:rsidR="00C90928">
        <w:rPr>
          <w:rFonts w:ascii="Arial" w:hAnsi="Arial" w:cs="Arial"/>
          <w:sz w:val="22"/>
          <w:szCs w:val="22"/>
        </w:rPr>
        <w:t>i</w:t>
      </w:r>
      <w:r w:rsidRPr="00B73387">
        <w:rPr>
          <w:rFonts w:ascii="Arial" w:hAnsi="Arial" w:cs="Arial"/>
          <w:sz w:val="22"/>
          <w:szCs w:val="22"/>
        </w:rPr>
        <w:t xml:space="preserve"> a typ </w:t>
      </w:r>
      <w:r w:rsidR="007725AC">
        <w:rPr>
          <w:rFonts w:ascii="Arial" w:hAnsi="Arial" w:cs="Arial"/>
          <w:sz w:val="22"/>
          <w:szCs w:val="22"/>
        </w:rPr>
        <w:t>sankce aplikované</w:t>
      </w:r>
      <w:r w:rsidRPr="00B73387">
        <w:rPr>
          <w:rFonts w:ascii="Arial" w:hAnsi="Arial" w:cs="Arial"/>
          <w:sz w:val="22"/>
          <w:szCs w:val="22"/>
        </w:rPr>
        <w:t xml:space="preserve"> při </w:t>
      </w:r>
      <w:r w:rsidR="00316E39" w:rsidRPr="00B73387">
        <w:rPr>
          <w:rFonts w:ascii="Arial" w:hAnsi="Arial" w:cs="Arial"/>
          <w:sz w:val="22"/>
          <w:szCs w:val="22"/>
        </w:rPr>
        <w:t xml:space="preserve">neudržení cílové </w:t>
      </w:r>
      <w:r w:rsidRPr="00B73387">
        <w:rPr>
          <w:rFonts w:ascii="Arial" w:hAnsi="Arial" w:cs="Arial"/>
          <w:sz w:val="22"/>
          <w:szCs w:val="22"/>
        </w:rPr>
        <w:t>hodnoty indikátoru a to poměrově, vztaženo k délce období udržitelnosti, době neplnění a výši neplnění.</w:t>
      </w:r>
    </w:p>
    <w:p w14:paraId="4BB584CB" w14:textId="33A750EF"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17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5279F" w:rsidRPr="00CE6BEE" w14:paraId="5CC57756" w14:textId="77777777" w:rsidTr="0075279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6FFD201A" w14:textId="77777777" w:rsidR="0075279F" w:rsidRPr="000465C4" w:rsidRDefault="0075279F" w:rsidP="0075279F">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75279F" w:rsidRPr="00CE6BEE" w14:paraId="7054B11C" w14:textId="77777777" w:rsidTr="0075279F">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1E7FFBAE" w14:textId="77777777" w:rsidR="0075279F" w:rsidRPr="00C81922" w:rsidRDefault="0075279F" w:rsidP="00164991">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EE70918" w14:textId="77777777" w:rsidR="0075279F" w:rsidRPr="00164991" w:rsidRDefault="0075279F" w:rsidP="00164991">
            <w:pPr>
              <w:pStyle w:val="nadpisml"/>
              <w:framePr w:hSpace="0" w:wrap="auto" w:vAnchor="margin" w:hAnchor="text" w:yAlign="inline"/>
            </w:pPr>
            <w:bookmarkStart w:id="9" w:name="_Toc163564971"/>
            <w:r w:rsidRPr="00164991">
              <w:t>910 201 - Nová či modernizovaná turistická infocentra</w:t>
            </w:r>
            <w:bookmarkEnd w:id="9"/>
          </w:p>
        </w:tc>
      </w:tr>
      <w:tr w:rsidR="0075279F" w:rsidRPr="00AB1542" w14:paraId="52B33995" w14:textId="77777777" w:rsidTr="0075279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7C1B85BD" w14:textId="77777777" w:rsidR="0075279F" w:rsidRPr="00C81922" w:rsidRDefault="0075279F" w:rsidP="00164991">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6E6AC8E" w14:textId="77777777" w:rsidR="0075279F" w:rsidRPr="00C81922" w:rsidRDefault="0075279F" w:rsidP="00164991">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A769808" w14:textId="77777777" w:rsidR="0075279F" w:rsidRPr="00C81922" w:rsidRDefault="0075279F" w:rsidP="00164991">
            <w:pPr>
              <w:pStyle w:val="normalMl"/>
              <w:framePr w:hSpace="0" w:wrap="auto" w:vAnchor="margin" w:hAnchor="text" w:yAlign="inline"/>
              <w:rPr>
                <w:caps/>
              </w:rPr>
            </w:pPr>
            <w:r w:rsidRPr="00C81922">
              <w:t>Typ indikátoru</w:t>
            </w:r>
          </w:p>
        </w:tc>
      </w:tr>
      <w:tr w:rsidR="0075279F" w:rsidRPr="00AB1542" w14:paraId="491AEDBA" w14:textId="77777777" w:rsidTr="0075279F">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40B4D854" w14:textId="0231F830" w:rsidR="0075279F" w:rsidRPr="00C81922" w:rsidRDefault="0075279F" w:rsidP="00164991">
            <w:pPr>
              <w:pStyle w:val="normalMl"/>
              <w:framePr w:hSpace="0" w:wrap="auto" w:vAnchor="margin" w:hAnchor="text" w:yAlign="inline"/>
              <w:rPr>
                <w:caps/>
              </w:rPr>
            </w:pPr>
            <w:r w:rsidRPr="00C81922">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74DBE821" w14:textId="77777777" w:rsidR="0075279F" w:rsidRPr="00C81922" w:rsidRDefault="0075279F" w:rsidP="00164991">
            <w:pPr>
              <w:pStyle w:val="normalMl"/>
              <w:framePr w:hSpace="0" w:wrap="auto" w:vAnchor="margin" w:hAnchor="text" w:yAlign="inline"/>
              <w:rPr>
                <w:caps/>
              </w:rPr>
            </w:pPr>
            <w:r>
              <w:t>TIC</w:t>
            </w:r>
          </w:p>
        </w:tc>
        <w:tc>
          <w:tcPr>
            <w:tcW w:w="3827" w:type="dxa"/>
            <w:tcBorders>
              <w:top w:val="dotted" w:sz="4" w:space="0" w:color="auto"/>
              <w:left w:val="single" w:sz="4" w:space="0" w:color="auto"/>
              <w:bottom w:val="single" w:sz="4" w:space="0" w:color="auto"/>
              <w:right w:val="single" w:sz="4" w:space="0" w:color="auto"/>
            </w:tcBorders>
            <w:vAlign w:val="center"/>
          </w:tcPr>
          <w:p w14:paraId="33651D1F" w14:textId="77777777" w:rsidR="0075279F" w:rsidRPr="00C81922" w:rsidRDefault="0075279F" w:rsidP="00164991">
            <w:pPr>
              <w:pStyle w:val="normalMl"/>
              <w:framePr w:hSpace="0" w:wrap="auto" w:vAnchor="margin" w:hAnchor="text" w:yAlign="inline"/>
              <w:rPr>
                <w:caps/>
              </w:rPr>
            </w:pPr>
            <w:r>
              <w:t>výstup</w:t>
            </w:r>
          </w:p>
        </w:tc>
      </w:tr>
    </w:tbl>
    <w:p w14:paraId="65C31267" w14:textId="4D87E0ED" w:rsidR="00182C6E" w:rsidRPr="0050415A" w:rsidRDefault="00182C6E" w:rsidP="00182C6E">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07A5EDEF" w14:textId="77777777" w:rsidR="00182C6E" w:rsidRPr="00DC13E3" w:rsidRDefault="00182C6E" w:rsidP="00182C6E">
      <w:pPr>
        <w:spacing w:line="276" w:lineRule="auto"/>
        <w:jc w:val="both"/>
        <w:rPr>
          <w:rStyle w:val="Zdraznnintenzivn"/>
          <w:rFonts w:ascii="Arial" w:hAnsi="Arial" w:cs="Arial"/>
          <w:i w:val="0"/>
          <w:iCs w:val="0"/>
          <w:color w:val="auto"/>
          <w:sz w:val="22"/>
          <w:szCs w:val="22"/>
        </w:rPr>
      </w:pPr>
      <w:r>
        <w:rPr>
          <w:rFonts w:ascii="Arial" w:hAnsi="Arial" w:cs="Arial"/>
          <w:sz w:val="22"/>
          <w:szCs w:val="22"/>
        </w:rPr>
        <w:t>Indikátor měří počet nových či modernizovaných turistických infocenter.</w:t>
      </w:r>
    </w:p>
    <w:p w14:paraId="366AE07C" w14:textId="77777777" w:rsidR="00CA27A5" w:rsidRPr="0050415A" w:rsidRDefault="00CA27A5" w:rsidP="00CA27A5">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Upřesňující informace</w:t>
      </w:r>
    </w:p>
    <w:p w14:paraId="5E240F92" w14:textId="6F393DE5" w:rsidR="00CA27A5" w:rsidRPr="00C74976" w:rsidRDefault="00CA27A5" w:rsidP="00CA27A5">
      <w:pPr>
        <w:spacing w:after="240"/>
        <w:jc w:val="both"/>
        <w:rPr>
          <w:rFonts w:ascii="Arial" w:hAnsi="Arial" w:cs="Arial"/>
          <w:sz w:val="22"/>
          <w:szCs w:val="22"/>
        </w:rPr>
      </w:pPr>
      <w:r w:rsidRPr="009A4CBD">
        <w:rPr>
          <w:rFonts w:ascii="Arial" w:hAnsi="Arial" w:cs="Arial"/>
          <w:sz w:val="22"/>
          <w:szCs w:val="22"/>
        </w:rPr>
        <w:t xml:space="preserve">Indikátor </w:t>
      </w:r>
      <w:r w:rsidRPr="00CA27A5">
        <w:rPr>
          <w:rFonts w:ascii="Arial" w:hAnsi="Arial" w:cs="Arial"/>
          <w:sz w:val="22"/>
          <w:szCs w:val="22"/>
        </w:rPr>
        <w:t xml:space="preserve">je </w:t>
      </w:r>
      <w:r w:rsidRPr="00C74976">
        <w:rPr>
          <w:rFonts w:ascii="Arial" w:hAnsi="Arial" w:cs="Arial"/>
          <w:sz w:val="22"/>
          <w:szCs w:val="22"/>
        </w:rPr>
        <w:t xml:space="preserve">povinný k výběru </w:t>
      </w:r>
      <w:r w:rsidR="00182C6E">
        <w:rPr>
          <w:rFonts w:ascii="Arial" w:hAnsi="Arial" w:cs="Arial"/>
          <w:sz w:val="22"/>
          <w:szCs w:val="22"/>
        </w:rPr>
        <w:t>pro projekty, ve kterých dochází k </w:t>
      </w:r>
      <w:r w:rsidR="00182C6E" w:rsidRPr="003D247D">
        <w:rPr>
          <w:rFonts w:ascii="Arial" w:hAnsi="Arial" w:cs="Arial"/>
          <w:b/>
          <w:bCs/>
          <w:sz w:val="22"/>
          <w:szCs w:val="22"/>
        </w:rPr>
        <w:t>podpoře turistického info</w:t>
      </w:r>
      <w:r w:rsidR="00796C40" w:rsidRPr="003D247D">
        <w:rPr>
          <w:rFonts w:ascii="Arial" w:hAnsi="Arial" w:cs="Arial"/>
          <w:b/>
          <w:bCs/>
          <w:sz w:val="22"/>
          <w:szCs w:val="22"/>
        </w:rPr>
        <w:t xml:space="preserve">rmačního </w:t>
      </w:r>
      <w:r w:rsidR="00182C6E" w:rsidRPr="003D247D">
        <w:rPr>
          <w:rFonts w:ascii="Arial" w:hAnsi="Arial" w:cs="Arial"/>
          <w:b/>
          <w:bCs/>
          <w:sz w:val="22"/>
          <w:szCs w:val="22"/>
        </w:rPr>
        <w:t>centra (TIC)</w:t>
      </w:r>
      <w:r w:rsidR="00BD4557">
        <w:rPr>
          <w:rFonts w:ascii="Arial" w:hAnsi="Arial" w:cs="Arial"/>
          <w:sz w:val="22"/>
          <w:szCs w:val="22"/>
        </w:rPr>
        <w:t xml:space="preserve"> a to </w:t>
      </w:r>
      <w:r w:rsidR="00CC5577">
        <w:rPr>
          <w:rFonts w:ascii="Arial" w:hAnsi="Arial" w:cs="Arial"/>
          <w:sz w:val="22"/>
          <w:szCs w:val="22"/>
        </w:rPr>
        <w:t>formou výstavby nového TIC</w:t>
      </w:r>
      <w:r w:rsidR="00BD4557">
        <w:rPr>
          <w:rFonts w:ascii="Arial" w:hAnsi="Arial" w:cs="Arial"/>
          <w:sz w:val="22"/>
          <w:szCs w:val="22"/>
        </w:rPr>
        <w:t xml:space="preserve"> nebo modernizací stávajícího TIC</w:t>
      </w:r>
      <w:r w:rsidR="008C569A">
        <w:rPr>
          <w:rFonts w:ascii="Arial" w:hAnsi="Arial" w:cs="Arial"/>
          <w:sz w:val="22"/>
          <w:szCs w:val="22"/>
        </w:rPr>
        <w:t>.</w:t>
      </w:r>
      <w:r w:rsidRPr="00C74976">
        <w:rPr>
          <w:rFonts w:ascii="Arial" w:hAnsi="Arial" w:cs="Arial"/>
          <w:sz w:val="22"/>
          <w:szCs w:val="22"/>
        </w:rPr>
        <w:t xml:space="preserve"> </w:t>
      </w:r>
      <w:r w:rsidRPr="009A4CBD">
        <w:rPr>
          <w:rFonts w:ascii="Arial" w:hAnsi="Arial" w:cs="Arial"/>
          <w:sz w:val="22"/>
          <w:szCs w:val="22"/>
        </w:rPr>
        <w:t xml:space="preserve">Žadatel uvede jako cílovou hodnotu </w:t>
      </w:r>
      <w:r w:rsidRPr="00C74976">
        <w:rPr>
          <w:rFonts w:ascii="Arial" w:hAnsi="Arial" w:cs="Arial"/>
          <w:sz w:val="22"/>
          <w:szCs w:val="22"/>
        </w:rPr>
        <w:t>počet</w:t>
      </w:r>
      <w:r w:rsidR="00182C6E">
        <w:rPr>
          <w:rFonts w:ascii="Arial" w:hAnsi="Arial" w:cs="Arial"/>
          <w:sz w:val="22"/>
          <w:szCs w:val="22"/>
        </w:rPr>
        <w:t xml:space="preserve"> podpořených</w:t>
      </w:r>
      <w:r w:rsidRPr="00C74976">
        <w:rPr>
          <w:rFonts w:ascii="Arial" w:hAnsi="Arial" w:cs="Arial"/>
          <w:sz w:val="22"/>
          <w:szCs w:val="22"/>
        </w:rPr>
        <w:t xml:space="preserve"> </w:t>
      </w:r>
      <w:r w:rsidR="00182C6E">
        <w:rPr>
          <w:rFonts w:ascii="Arial" w:hAnsi="Arial" w:cs="Arial"/>
          <w:sz w:val="22"/>
          <w:szCs w:val="22"/>
        </w:rPr>
        <w:t>TIC.</w:t>
      </w:r>
    </w:p>
    <w:p w14:paraId="0A090930" w14:textId="3B66DC00" w:rsidR="00D6215E" w:rsidRDefault="00D6215E" w:rsidP="003D247D">
      <w:pPr>
        <w:spacing w:line="276" w:lineRule="auto"/>
        <w:ind w:right="170"/>
        <w:jc w:val="both"/>
        <w:rPr>
          <w:rFonts w:ascii="Arial" w:eastAsiaTheme="minorHAnsi" w:hAnsi="Arial" w:cs="Arial"/>
          <w:b/>
          <w:bCs/>
          <w:i/>
          <w:iCs/>
          <w:caps/>
          <w:color w:val="31849B" w:themeColor="accent5" w:themeShade="BF"/>
          <w:lang w:eastAsia="en-US"/>
        </w:rPr>
      </w:pPr>
      <w:r>
        <w:rPr>
          <w:rFonts w:ascii="Arial" w:hAnsi="Arial" w:cs="Arial"/>
          <w:b/>
          <w:bCs/>
          <w:noProof/>
          <w:sz w:val="22"/>
          <w:szCs w:val="22"/>
        </w:rPr>
        <mc:AlternateContent>
          <mc:Choice Requires="wps">
            <w:drawing>
              <wp:anchor distT="0" distB="0" distL="114300" distR="114300" simplePos="0" relativeHeight="251658242" behindDoc="0" locked="0" layoutInCell="1" allowOverlap="1" wp14:anchorId="4C667C21" wp14:editId="018AF2AF">
                <wp:simplePos x="0" y="0"/>
                <wp:positionH relativeFrom="margin">
                  <wp:posOffset>3810</wp:posOffset>
                </wp:positionH>
                <wp:positionV relativeFrom="paragraph">
                  <wp:posOffset>358731</wp:posOffset>
                </wp:positionV>
                <wp:extent cx="5741035" cy="616585"/>
                <wp:effectExtent l="0" t="0" r="0" b="0"/>
                <wp:wrapTopAndBottom/>
                <wp:docPr id="8" name="Textové pole 8"/>
                <wp:cNvGraphicFramePr/>
                <a:graphic xmlns:a="http://schemas.openxmlformats.org/drawingml/2006/main">
                  <a:graphicData uri="http://schemas.microsoft.com/office/word/2010/wordprocessingShape">
                    <wps:wsp>
                      <wps:cNvSpPr txBox="1"/>
                      <wps:spPr>
                        <a:xfrm>
                          <a:off x="0" y="0"/>
                          <a:ext cx="5741035" cy="616585"/>
                        </a:xfrm>
                        <a:prstGeom prst="rect">
                          <a:avLst/>
                        </a:prstGeom>
                        <a:solidFill>
                          <a:srgbClr val="9CC2E5"/>
                        </a:solidFill>
                        <a:ln w="6350">
                          <a:noFill/>
                        </a:ln>
                      </wps:spPr>
                      <wps:txbx>
                        <w:txbxContent>
                          <w:p w14:paraId="3BA4CA78" w14:textId="77777777" w:rsidR="00D6215E" w:rsidRPr="00C74976" w:rsidRDefault="00D6215E" w:rsidP="003D247D">
                            <w:pPr>
                              <w:ind w:right="227"/>
                              <w:jc w:val="both"/>
                              <w:rPr>
                                <w:rFonts w:ascii="Arial" w:hAnsi="Arial" w:cs="Arial"/>
                                <w:b/>
                                <w:bCs/>
                                <w:sz w:val="22"/>
                                <w:szCs w:val="22"/>
                              </w:rPr>
                            </w:pPr>
                            <w:r w:rsidRPr="00C74976">
                              <w:rPr>
                                <w:rFonts w:ascii="Arial" w:hAnsi="Arial" w:cs="Arial"/>
                                <w:b/>
                                <w:bCs/>
                                <w:sz w:val="22"/>
                                <w:szCs w:val="22"/>
                              </w:rPr>
                              <w:t>UPOZORNĚNÍ</w:t>
                            </w:r>
                          </w:p>
                          <w:p w14:paraId="3BF82766" w14:textId="425D0AE2" w:rsidR="00D6215E" w:rsidRDefault="00D6215E" w:rsidP="00D6215E">
                            <w:r>
                              <w:rPr>
                                <w:rFonts w:ascii="Arial" w:hAnsi="Arial" w:cs="Arial"/>
                                <w:sz w:val="22"/>
                                <w:szCs w:val="22"/>
                              </w:rPr>
                              <w:t>Modernizovaným TIC je chápáno TIC, kde proběhnou stavební úpravy, příp</w:t>
                            </w:r>
                            <w:r w:rsidR="007B6063">
                              <w:rPr>
                                <w:rFonts w:ascii="Arial" w:hAnsi="Arial" w:cs="Arial"/>
                                <w:sz w:val="22"/>
                                <w:szCs w:val="22"/>
                              </w:rPr>
                              <w:t>adně</w:t>
                            </w:r>
                            <w:r>
                              <w:rPr>
                                <w:rFonts w:ascii="Arial" w:hAnsi="Arial" w:cs="Arial"/>
                                <w:sz w:val="22"/>
                                <w:szCs w:val="22"/>
                              </w:rPr>
                              <w:t xml:space="preserve"> dojde k pořízení vybavení</w:t>
                            </w:r>
                            <w:r w:rsidR="007B6063">
                              <w:rPr>
                                <w:rFonts w:ascii="Arial" w:hAnsi="Arial" w:cs="Arial"/>
                                <w:sz w:val="22"/>
                                <w:szCs w:val="22"/>
                              </w:rPr>
                              <w:t>.</w:t>
                            </w:r>
                          </w:p>
                          <w:p w14:paraId="05668F24" w14:textId="7D478420" w:rsidR="00D6215E" w:rsidRDefault="00D6215E" w:rsidP="00D621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67C21" id="_x0000_t202" coordsize="21600,21600" o:spt="202" path="m,l,21600r21600,l21600,xe">
                <v:stroke joinstyle="miter"/>
                <v:path gradientshapeok="t" o:connecttype="rect"/>
              </v:shapetype>
              <v:shape id="Textové pole 8" o:spid="_x0000_s1026" type="#_x0000_t202" style="position:absolute;left:0;text-align:left;margin-left:.3pt;margin-top:28.25pt;width:452.05pt;height:48.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" fillcolor="#9cc2e5" stroked="f" strokeweight=".5pt">
                <v:textbox>
                  <w:txbxContent>
                    <w:p w14:paraId="3BA4CA78" w14:textId="77777777" w:rsidR="00D6215E" w:rsidRPr="00C74976" w:rsidRDefault="00D6215E" w:rsidP="003D247D">
                      <w:pPr>
                        <w:ind w:right="227"/>
                        <w:jc w:val="both"/>
                        <w:rPr>
                          <w:rFonts w:ascii="Arial" w:hAnsi="Arial" w:cs="Arial"/>
                          <w:b/>
                          <w:bCs/>
                          <w:sz w:val="22"/>
                          <w:szCs w:val="22"/>
                        </w:rPr>
                      </w:pPr>
                      <w:r w:rsidRPr="00C74976">
                        <w:rPr>
                          <w:rFonts w:ascii="Arial" w:hAnsi="Arial" w:cs="Arial"/>
                          <w:b/>
                          <w:bCs/>
                          <w:sz w:val="22"/>
                          <w:szCs w:val="22"/>
                        </w:rPr>
                        <w:t>UPOZORNĚNÍ</w:t>
                      </w:r>
                    </w:p>
                    <w:p w14:paraId="3BF82766" w14:textId="425D0AE2" w:rsidR="00D6215E" w:rsidRDefault="00D6215E" w:rsidP="00D6215E">
                      <w:r>
                        <w:rPr>
                          <w:rFonts w:ascii="Arial" w:hAnsi="Arial" w:cs="Arial"/>
                          <w:sz w:val="22"/>
                          <w:szCs w:val="22"/>
                        </w:rPr>
                        <w:t>Modernizovaným TIC je chápáno TIC, kde proběhnou stavební úpravy, příp</w:t>
                      </w:r>
                      <w:r w:rsidR="007B6063">
                        <w:rPr>
                          <w:rFonts w:ascii="Arial" w:hAnsi="Arial" w:cs="Arial"/>
                          <w:sz w:val="22"/>
                          <w:szCs w:val="22"/>
                        </w:rPr>
                        <w:t>adně</w:t>
                      </w:r>
                      <w:r>
                        <w:rPr>
                          <w:rFonts w:ascii="Arial" w:hAnsi="Arial" w:cs="Arial"/>
                          <w:sz w:val="22"/>
                          <w:szCs w:val="22"/>
                        </w:rPr>
                        <w:t xml:space="preserve"> dojde k pořízení vybavení</w:t>
                      </w:r>
                      <w:r w:rsidR="007B6063">
                        <w:rPr>
                          <w:rFonts w:ascii="Arial" w:hAnsi="Arial" w:cs="Arial"/>
                          <w:sz w:val="22"/>
                          <w:szCs w:val="22"/>
                        </w:rPr>
                        <w:t>.</w:t>
                      </w:r>
                    </w:p>
                    <w:p w14:paraId="05668F24" w14:textId="7D478420" w:rsidR="00D6215E" w:rsidRDefault="00D6215E" w:rsidP="00D6215E"/>
                  </w:txbxContent>
                </v:textbox>
                <w10:wrap type="topAndBottom" anchorx="margin"/>
              </v:shape>
            </w:pict>
          </mc:Fallback>
        </mc:AlternateContent>
      </w:r>
      <w:r w:rsidR="004B1B02" w:rsidRPr="00B73387">
        <w:rPr>
          <w:rFonts w:ascii="Arial" w:hAnsi="Arial" w:cs="Arial"/>
          <w:sz w:val="22"/>
          <w:szCs w:val="22"/>
        </w:rPr>
        <w:t xml:space="preserve">Hodnota je vykazována s přesností na celé jednotky </w:t>
      </w:r>
      <w:r w:rsidR="004B1B02" w:rsidRPr="00B73387">
        <w:rPr>
          <w:rFonts w:ascii="Arial" w:hAnsi="Arial" w:cs="Arial"/>
          <w:sz w:val="22"/>
          <w:szCs w:val="22"/>
          <w:u w:val="single"/>
        </w:rPr>
        <w:t>(není možné vykázat desetinné číslo)</w:t>
      </w:r>
      <w:r w:rsidR="004B1B02" w:rsidRPr="00D0597A">
        <w:rPr>
          <w:rFonts w:ascii="Arial" w:hAnsi="Arial" w:cs="Arial"/>
          <w:sz w:val="22"/>
          <w:szCs w:val="22"/>
        </w:rPr>
        <w:t>.</w:t>
      </w:r>
    </w:p>
    <w:p w14:paraId="02D6846D" w14:textId="3B61CF10" w:rsidR="004B1B02" w:rsidRPr="00B73387" w:rsidRDefault="004B1B02" w:rsidP="003D247D">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AA2EF82" w14:textId="77777777" w:rsidR="004B1B02" w:rsidRPr="00B804C1" w:rsidRDefault="004B1B02" w:rsidP="004B1B02">
      <w:pPr>
        <w:spacing w:line="276" w:lineRule="auto"/>
        <w:jc w:val="both"/>
        <w:rPr>
          <w:rFonts w:ascii="Arial" w:hAnsi="Arial" w:cs="Arial"/>
          <w:sz w:val="22"/>
          <w:szCs w:val="22"/>
        </w:rPr>
      </w:pPr>
      <w:r w:rsidRPr="00AC0CCF">
        <w:rPr>
          <w:rFonts w:ascii="Arial" w:hAnsi="Arial" w:cs="Arial"/>
          <w:b/>
          <w:bCs/>
          <w:sz w:val="22"/>
          <w:szCs w:val="22"/>
        </w:rPr>
        <w:t xml:space="preserve">Výchozí hodnota: </w:t>
      </w:r>
      <w:r w:rsidRPr="00AC0CC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57CB4AFC" w14:textId="63D10A61"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 xml:space="preserve">lánovaný počet </w:t>
      </w:r>
      <w:r w:rsidR="00182C6E">
        <w:rPr>
          <w:rFonts w:ascii="Arial" w:hAnsi="Arial" w:cs="Arial"/>
          <w:sz w:val="22"/>
          <w:szCs w:val="22"/>
        </w:rPr>
        <w:t>podpořených TIC</w:t>
      </w:r>
      <w:r w:rsidRPr="00B73387">
        <w:rPr>
          <w:rFonts w:ascii="Arial" w:hAnsi="Arial" w:cs="Arial"/>
          <w:sz w:val="22"/>
          <w:szCs w:val="22"/>
        </w:rPr>
        <w:t>, které budou v</w:t>
      </w:r>
      <w:r w:rsidR="00174123">
        <w:rPr>
          <w:rFonts w:ascii="Arial" w:hAnsi="Arial" w:cs="Arial"/>
          <w:sz w:val="22"/>
          <w:szCs w:val="22"/>
        </w:rPr>
        <w:t> </w:t>
      </w:r>
      <w:r w:rsidRPr="00B73387">
        <w:rPr>
          <w:rFonts w:ascii="Arial" w:hAnsi="Arial" w:cs="Arial"/>
          <w:sz w:val="22"/>
          <w:szCs w:val="22"/>
        </w:rPr>
        <w:t xml:space="preserve">projektu </w:t>
      </w:r>
      <w:r w:rsidRPr="00F30FB1">
        <w:rPr>
          <w:rFonts w:ascii="Arial" w:hAnsi="Arial" w:cs="Arial"/>
          <w:sz w:val="22"/>
          <w:szCs w:val="22"/>
        </w:rPr>
        <w:t xml:space="preserve">podpořeny. </w:t>
      </w:r>
      <w:r w:rsidRPr="00496629">
        <w:rPr>
          <w:rFonts w:ascii="Arial" w:hAnsi="Arial" w:cs="Arial"/>
          <w:b/>
          <w:bCs/>
          <w:sz w:val="22"/>
          <w:szCs w:val="22"/>
        </w:rPr>
        <w:t>Žadatel v</w:t>
      </w:r>
      <w:r w:rsidR="009070AD">
        <w:rPr>
          <w:rFonts w:ascii="Arial" w:hAnsi="Arial" w:cs="Arial"/>
          <w:b/>
          <w:bCs/>
          <w:sz w:val="22"/>
          <w:szCs w:val="22"/>
        </w:rPr>
        <w:t xml:space="preserve"> Podkladech pro hodnocení </w:t>
      </w:r>
      <w:r w:rsidRPr="00496629">
        <w:rPr>
          <w:rFonts w:ascii="Arial" w:hAnsi="Arial" w:cs="Arial"/>
          <w:b/>
          <w:bCs/>
          <w:sz w:val="22"/>
          <w:szCs w:val="22"/>
        </w:rPr>
        <w:t>uvede způsob výpočtu takovým způsobem, aby jeho výsledek odpovídal cílové hodnotě a bylo možné ho ověřit.</w:t>
      </w:r>
      <w:r w:rsidRPr="00B73387">
        <w:rPr>
          <w:rFonts w:ascii="Arial" w:hAnsi="Arial" w:cs="Arial"/>
          <w:b/>
          <w:bCs/>
          <w:sz w:val="22"/>
          <w:szCs w:val="22"/>
        </w:rPr>
        <w:t xml:space="preserve"> </w:t>
      </w: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vertAlign w:val="superscript"/>
        </w:rPr>
        <w:t xml:space="preserve"> </w:t>
      </w:r>
      <w:r w:rsidRPr="00B73387">
        <w:rPr>
          <w:rFonts w:ascii="Arial" w:hAnsi="Arial" w:cs="Arial"/>
          <w:sz w:val="22"/>
          <w:szCs w:val="22"/>
        </w:rPr>
        <w:t xml:space="preserve">a od tohoto okamžiku udržet až do konce udržitelnosti projektu. </w:t>
      </w:r>
      <w:r>
        <w:rPr>
          <w:rFonts w:ascii="Arial" w:hAnsi="Arial" w:cs="Arial"/>
          <w:sz w:val="22"/>
          <w:szCs w:val="22"/>
        </w:rPr>
        <w:t xml:space="preserve"> </w:t>
      </w:r>
    </w:p>
    <w:p w14:paraId="2D088096"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 Toto datum se považuje za Rozhodné datum pro naplnění indikátoru a jsou k němu vztahovány další postupy v době udržitelnosti.</w:t>
      </w:r>
    </w:p>
    <w:p w14:paraId="3A39C891"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Datum je nutné při případném prodloužení realizace projektu udržovat aktuální, tj. v souladu s výše uvedeným.</w:t>
      </w:r>
    </w:p>
    <w:p w14:paraId="55D046DB" w14:textId="4133312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174123">
        <w:rPr>
          <w:rFonts w:ascii="Arial" w:hAnsi="Arial" w:cs="Arial"/>
          <w:sz w:val="22"/>
          <w:szCs w:val="22"/>
        </w:rPr>
        <w:t>P</w:t>
      </w:r>
      <w:r w:rsidRPr="00B73387">
        <w:rPr>
          <w:rFonts w:ascii="Arial" w:hAnsi="Arial" w:cs="Arial"/>
          <w:sz w:val="22"/>
          <w:szCs w:val="22"/>
        </w:rPr>
        <w:t xml:space="preserve">očet </w:t>
      </w:r>
      <w:r w:rsidR="0075279F">
        <w:rPr>
          <w:rFonts w:ascii="Arial" w:hAnsi="Arial" w:cs="Arial"/>
          <w:sz w:val="22"/>
          <w:szCs w:val="22"/>
        </w:rPr>
        <w:t>podpořených TIC</w:t>
      </w:r>
      <w:r w:rsidRPr="00B73387">
        <w:rPr>
          <w:rFonts w:ascii="Arial" w:hAnsi="Arial" w:cs="Arial"/>
          <w:sz w:val="22"/>
          <w:szCs w:val="22"/>
        </w:rPr>
        <w:t>, které budou v projektu podpořeny. Hodnotu je nutné poprvé vykázat nejpozději k Rozhodnému datu, tedy k datu ukončení realizace projektu v Závěrečné zprávě o realizaci</w:t>
      </w:r>
      <w:r>
        <w:rPr>
          <w:rFonts w:ascii="Arial" w:hAnsi="Arial" w:cs="Arial"/>
          <w:sz w:val="22"/>
          <w:szCs w:val="22"/>
        </w:rPr>
        <w:t xml:space="preserve"> projektu</w:t>
      </w:r>
      <w:r w:rsidRPr="00B73387">
        <w:rPr>
          <w:rFonts w:ascii="Arial" w:hAnsi="Arial" w:cs="Arial"/>
          <w:sz w:val="22"/>
          <w:szCs w:val="22"/>
        </w:rPr>
        <w:t>, čímž projekt prokáže naplnění stanovené hodnoty svojí realizací.</w:t>
      </w:r>
    </w:p>
    <w:p w14:paraId="323B13C7" w14:textId="77777777" w:rsidR="004B1B02"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0A74C62A" w14:textId="77777777" w:rsidR="004B1B02" w:rsidRPr="00B73387" w:rsidRDefault="004B1B02" w:rsidP="0075279F">
      <w:pPr>
        <w:keepNext/>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lastRenderedPageBreak/>
        <w:t>Způsob doložení dosažené hodnoty indikátoru</w:t>
      </w:r>
    </w:p>
    <w:tbl>
      <w:tblPr>
        <w:tblW w:w="912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549"/>
      </w:tblGrid>
      <w:tr w:rsidR="00F37F42" w:rsidRPr="00B73387" w14:paraId="15F3ECA9" w14:textId="77777777" w:rsidTr="00182C6E">
        <w:trPr>
          <w:trHeight w:val="1793"/>
        </w:trPr>
        <w:tc>
          <w:tcPr>
            <w:tcW w:w="4575" w:type="dxa"/>
          </w:tcPr>
          <w:p w14:paraId="3CE2EB63" w14:textId="77777777" w:rsidR="004B1B02" w:rsidRPr="00B73387" w:rsidRDefault="004B1B0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686CFC4B" w14:textId="77777777" w:rsidR="004B1B02" w:rsidRPr="00496629" w:rsidRDefault="004B1B02">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3817C674" w14:textId="77777777" w:rsidR="004B1B02" w:rsidRPr="00496629" w:rsidRDefault="004B1B02">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032517A0" w14:textId="77777777" w:rsidR="004B1B02" w:rsidRPr="00496629" w:rsidRDefault="004B1B02">
            <w:pPr>
              <w:numPr>
                <w:ilvl w:val="0"/>
                <w:numId w:val="37"/>
              </w:numPr>
              <w:contextualSpacing/>
              <w:jc w:val="both"/>
              <w:rPr>
                <w:rFonts w:ascii="Arial" w:hAnsi="Arial" w:cs="Arial"/>
                <w:sz w:val="22"/>
                <w:szCs w:val="22"/>
              </w:rPr>
            </w:pPr>
            <w:r w:rsidRPr="00496629">
              <w:rPr>
                <w:rFonts w:ascii="Arial" w:hAnsi="Arial" w:cs="Arial"/>
                <w:sz w:val="22"/>
                <w:szCs w:val="22"/>
              </w:rPr>
              <w:t>Doklad o předání a převzetí díla</w:t>
            </w:r>
          </w:p>
        </w:tc>
        <w:tc>
          <w:tcPr>
            <w:tcW w:w="4549" w:type="dxa"/>
          </w:tcPr>
          <w:p w14:paraId="4108138A" w14:textId="77777777" w:rsidR="004B1B02" w:rsidRPr="00B73387" w:rsidRDefault="004B1B02">
            <w:pPr>
              <w:spacing w:line="276" w:lineRule="auto"/>
              <w:jc w:val="both"/>
              <w:rPr>
                <w:rFonts w:ascii="Arial" w:hAnsi="Arial" w:cs="Arial"/>
                <w:b/>
                <w:bCs/>
                <w:sz w:val="22"/>
                <w:szCs w:val="22"/>
              </w:rPr>
            </w:pPr>
            <w:r w:rsidRPr="00B73387">
              <w:rPr>
                <w:rFonts w:ascii="Arial" w:hAnsi="Arial" w:cs="Arial"/>
                <w:b/>
                <w:bCs/>
                <w:sz w:val="22"/>
                <w:szCs w:val="22"/>
              </w:rPr>
              <w:t>V 1. Zprávě o udržitelnosti projektu:</w:t>
            </w:r>
            <w:r w:rsidRPr="00B73387">
              <w:rPr>
                <w:rFonts w:ascii="Arial" w:hAnsi="Arial" w:cs="Arial"/>
                <w:b/>
                <w:bCs/>
                <w:sz w:val="28"/>
                <w:szCs w:val="28"/>
              </w:rPr>
              <w:t xml:space="preserve"> </w:t>
            </w:r>
          </w:p>
          <w:p w14:paraId="6DE27ABC" w14:textId="3C7D1DF0" w:rsidR="004B1B02" w:rsidRDefault="004B1B02">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Kolaudační souhlas nebo kolaudační rozhodnutí, pokud nebylo doloženo v Závěrečné zprávě o realizaci projektu</w:t>
            </w:r>
            <w:r w:rsidRPr="00496629" w:rsidDel="00D53F6A">
              <w:rPr>
                <w:rFonts w:ascii="Arial" w:hAnsi="Arial" w:cs="Arial"/>
                <w:sz w:val="22"/>
                <w:szCs w:val="22"/>
              </w:rPr>
              <w:t xml:space="preserve"> </w:t>
            </w:r>
          </w:p>
          <w:p w14:paraId="248B7AD4" w14:textId="6DFD4383" w:rsidR="004B1B02" w:rsidRPr="00496629" w:rsidRDefault="00796C40" w:rsidP="003D247D">
            <w:pPr>
              <w:numPr>
                <w:ilvl w:val="0"/>
                <w:numId w:val="37"/>
              </w:numPr>
              <w:spacing w:after="200" w:line="276" w:lineRule="auto"/>
              <w:ind w:left="694"/>
              <w:contextualSpacing/>
              <w:rPr>
                <w:rFonts w:ascii="Arial" w:hAnsi="Arial" w:cs="Arial"/>
                <w:b/>
                <w:bCs/>
                <w:sz w:val="22"/>
                <w:szCs w:val="22"/>
              </w:rPr>
            </w:pPr>
            <w:r w:rsidRPr="003D247D">
              <w:rPr>
                <w:rFonts w:ascii="Arial" w:hAnsi="Arial" w:cs="Arial"/>
                <w:b/>
                <w:bCs/>
                <w:sz w:val="22"/>
                <w:szCs w:val="22"/>
              </w:rPr>
              <w:t xml:space="preserve">Certifikát o dosažení </w:t>
            </w:r>
            <w:r w:rsidR="00FF024E">
              <w:rPr>
                <w:rFonts w:ascii="Arial" w:hAnsi="Arial" w:cs="Arial"/>
                <w:b/>
                <w:bCs/>
                <w:sz w:val="22"/>
                <w:szCs w:val="22"/>
              </w:rPr>
              <w:t xml:space="preserve">min. </w:t>
            </w:r>
            <w:r w:rsidRPr="003D247D">
              <w:rPr>
                <w:rFonts w:ascii="Arial" w:hAnsi="Arial" w:cs="Arial"/>
                <w:b/>
                <w:bCs/>
                <w:sz w:val="22"/>
                <w:szCs w:val="22"/>
              </w:rPr>
              <w:t xml:space="preserve">klasifikační třídy C v Certifikaci </w:t>
            </w:r>
            <w:r w:rsidR="00F41B31">
              <w:rPr>
                <w:rFonts w:ascii="Arial" w:hAnsi="Arial" w:cs="Arial"/>
                <w:b/>
                <w:bCs/>
                <w:sz w:val="22"/>
                <w:szCs w:val="22"/>
              </w:rPr>
              <w:t>Jednotné klasifikace turistických informačních center ČR</w:t>
            </w:r>
          </w:p>
        </w:tc>
      </w:tr>
    </w:tbl>
    <w:p w14:paraId="49CADA79" w14:textId="0D6A1A84" w:rsidR="004B1B02" w:rsidRPr="00B73387" w:rsidRDefault="004B1B02" w:rsidP="004B1B02">
      <w:pPr>
        <w:spacing w:before="120" w:after="200" w:line="276" w:lineRule="auto"/>
        <w:jc w:val="both"/>
        <w:rPr>
          <w:rFonts w:ascii="Arial" w:hAnsi="Arial" w:cs="Arial"/>
          <w:sz w:val="22"/>
          <w:szCs w:val="22"/>
        </w:rPr>
      </w:pPr>
      <w:r w:rsidRPr="00B73387">
        <w:rPr>
          <w:rFonts w:ascii="Arial" w:hAnsi="Arial" w:cs="Arial"/>
          <w:sz w:val="22"/>
          <w:szCs w:val="22"/>
        </w:rPr>
        <w:t>Je nutné doložit relevantní uvedené dokumenty.</w:t>
      </w:r>
      <w:r w:rsidR="007F08BC" w:rsidRPr="00B73387" w:rsidDel="007F08BC">
        <w:rPr>
          <w:rFonts w:ascii="Arial" w:hAnsi="Arial" w:cs="Arial"/>
          <w:sz w:val="22"/>
          <w:szCs w:val="22"/>
        </w:rPr>
        <w:t xml:space="preserve"> </w:t>
      </w:r>
      <w:r w:rsidRPr="00B73387">
        <w:rPr>
          <w:rFonts w:ascii="Arial" w:hAnsi="Arial" w:cs="Arial"/>
          <w:sz w:val="22"/>
          <w:szCs w:val="22"/>
        </w:rPr>
        <w:t xml:space="preserve"> Pokud v době udržitelnosti dojde ke změnám, bude v nejbližší následující Zprávě o udržitelnosti </w:t>
      </w:r>
      <w:r>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062C2DF3" w14:textId="77777777" w:rsidR="004B1B02" w:rsidRPr="00B73387" w:rsidRDefault="004B1B02" w:rsidP="004B1B0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67EB7C85" w14:textId="77777777" w:rsidR="004B1B02" w:rsidRPr="00B73387" w:rsidRDefault="004B1B02" w:rsidP="004B1B02">
      <w:pPr>
        <w:spacing w:before="120" w:after="120" w:line="276" w:lineRule="auto"/>
        <w:jc w:val="both"/>
        <w:rPr>
          <w:rFonts w:ascii="Arial" w:hAnsi="Arial" w:cs="Arial"/>
          <w:sz w:val="22"/>
          <w:szCs w:val="22"/>
        </w:rPr>
      </w:pPr>
      <w:r w:rsidRPr="00EA1FB5">
        <w:rPr>
          <w:rFonts w:ascii="Arial" w:hAnsi="Arial" w:cs="Arial"/>
          <w:sz w:val="22"/>
          <w:szCs w:val="22"/>
        </w:rPr>
        <w:t>Není stanoveno žádné toleranční pásmo, pokud není dosažena cílová hodnota, bude postupováno podle Podmínek Právního aktu / Rozhodnutí. Překročení stanovené cílové hodnoty není sankcionováno.</w:t>
      </w:r>
    </w:p>
    <w:p w14:paraId="5014F1D4" w14:textId="77777777" w:rsidR="004B1B02" w:rsidRPr="00B73387" w:rsidRDefault="004B1B02" w:rsidP="004B1B02">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prozkoumat a rozhodnout, zda lze cílovou hodnotu snížit. </w:t>
      </w:r>
    </w:p>
    <w:p w14:paraId="4E8E20FD" w14:textId="77777777" w:rsidR="004B1B02" w:rsidRPr="00B73387" w:rsidRDefault="004B1B02" w:rsidP="004B1B02">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tak příjemce neučiní, zůstává cílová hodnota platná v nezměněné výši, a </w:t>
      </w:r>
      <w:r>
        <w:rPr>
          <w:rFonts w:ascii="Arial" w:hAnsi="Arial" w:cs="Arial"/>
          <w:sz w:val="22"/>
          <w:szCs w:val="22"/>
        </w:rPr>
        <w:t xml:space="preserve">pokud bude </w:t>
      </w:r>
      <w:r w:rsidRPr="00B73387">
        <w:rPr>
          <w:rFonts w:ascii="Arial" w:hAnsi="Arial" w:cs="Arial"/>
          <w:sz w:val="22"/>
          <w:szCs w:val="22"/>
        </w:rPr>
        <w:t>vykázaná dosažená hodnota</w:t>
      </w:r>
      <w:r>
        <w:rPr>
          <w:rFonts w:ascii="Arial" w:hAnsi="Arial" w:cs="Arial"/>
          <w:sz w:val="22"/>
          <w:szCs w:val="22"/>
        </w:rPr>
        <w:t xml:space="preserve"> nižší než hodnota cílová</w:t>
      </w:r>
      <w:r w:rsidRPr="00B73387">
        <w:rPr>
          <w:rFonts w:ascii="Arial" w:hAnsi="Arial" w:cs="Arial"/>
          <w:sz w:val="22"/>
          <w:szCs w:val="22"/>
        </w:rPr>
        <w:t xml:space="preserve">, bude postupováno dle Podmínek </w:t>
      </w:r>
      <w:r w:rsidRPr="00496629">
        <w:rPr>
          <w:rFonts w:ascii="Arial" w:hAnsi="Arial" w:cs="Arial"/>
          <w:sz w:val="22"/>
          <w:szCs w:val="22"/>
        </w:rPr>
        <w:t>Právního aktu / Rozhodnutí</w:t>
      </w:r>
      <w:r w:rsidRPr="00B73387">
        <w:rPr>
          <w:rFonts w:ascii="Arial" w:hAnsi="Arial" w:cs="Arial"/>
          <w:sz w:val="22"/>
          <w:szCs w:val="22"/>
        </w:rPr>
        <w:t xml:space="preserve">, které </w:t>
      </w:r>
      <w:r>
        <w:rPr>
          <w:rFonts w:ascii="Arial" w:hAnsi="Arial" w:cs="Arial"/>
          <w:sz w:val="22"/>
          <w:szCs w:val="22"/>
        </w:rPr>
        <w:t xml:space="preserve">stanoví </w:t>
      </w:r>
      <w:r w:rsidRPr="00B73387">
        <w:rPr>
          <w:rFonts w:ascii="Arial" w:hAnsi="Arial" w:cs="Arial"/>
          <w:sz w:val="22"/>
          <w:szCs w:val="22"/>
        </w:rPr>
        <w:t>konkrétní výš</w:t>
      </w:r>
      <w:r>
        <w:rPr>
          <w:rFonts w:ascii="Arial" w:hAnsi="Arial" w:cs="Arial"/>
          <w:sz w:val="22"/>
          <w:szCs w:val="22"/>
        </w:rPr>
        <w:t>i</w:t>
      </w:r>
      <w:r w:rsidRPr="00B73387">
        <w:rPr>
          <w:rFonts w:ascii="Arial" w:hAnsi="Arial" w:cs="Arial"/>
          <w:sz w:val="22"/>
          <w:szCs w:val="22"/>
        </w:rPr>
        <w:t xml:space="preserve"> a typ </w:t>
      </w:r>
      <w:r>
        <w:rPr>
          <w:rFonts w:ascii="Arial" w:hAnsi="Arial" w:cs="Arial"/>
          <w:sz w:val="22"/>
          <w:szCs w:val="22"/>
        </w:rPr>
        <w:t>sankce aplikované</w:t>
      </w:r>
      <w:r w:rsidRPr="00B73387">
        <w:rPr>
          <w:rFonts w:ascii="Arial" w:hAnsi="Arial" w:cs="Arial"/>
          <w:sz w:val="22"/>
          <w:szCs w:val="22"/>
        </w:rPr>
        <w:t xml:space="preserve"> při nenaplnění cílové hodnoty indikátoru.</w:t>
      </w:r>
    </w:p>
    <w:p w14:paraId="2D36A7B3" w14:textId="6062B687" w:rsidR="0075279F" w:rsidRDefault="004B1B02" w:rsidP="001F336A">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období udržitelnosti vykázaná dosažená hodnota</w:t>
      </w:r>
      <w:r>
        <w:rPr>
          <w:rFonts w:ascii="Arial" w:hAnsi="Arial" w:cs="Arial"/>
          <w:sz w:val="22"/>
          <w:szCs w:val="22"/>
        </w:rPr>
        <w:t xml:space="preserve"> nižší než dosažená hodnota k Rozhodnému datu</w:t>
      </w:r>
      <w:r w:rsidRPr="008939C6">
        <w:rPr>
          <w:rFonts w:ascii="Arial" w:hAnsi="Arial" w:cs="Arial"/>
          <w:sz w:val="22"/>
          <w:szCs w:val="22"/>
        </w:rPr>
        <w:t xml:space="preserve">,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Pr>
          <w:rFonts w:ascii="Arial" w:hAnsi="Arial" w:cs="Arial"/>
          <w:sz w:val="22"/>
          <w:szCs w:val="22"/>
        </w:rPr>
        <w:t>i</w:t>
      </w:r>
      <w:r w:rsidRPr="008939C6">
        <w:rPr>
          <w:rFonts w:ascii="Arial" w:hAnsi="Arial" w:cs="Arial"/>
          <w:sz w:val="22"/>
          <w:szCs w:val="22"/>
        </w:rPr>
        <w:t xml:space="preserve"> a typ </w:t>
      </w:r>
      <w:r>
        <w:rPr>
          <w:rFonts w:ascii="Arial" w:hAnsi="Arial" w:cs="Arial"/>
          <w:sz w:val="22"/>
          <w:szCs w:val="22"/>
        </w:rPr>
        <w:t>sankce aplikované</w:t>
      </w:r>
      <w:r w:rsidRPr="008939C6">
        <w:rPr>
          <w:rFonts w:ascii="Arial" w:hAnsi="Arial" w:cs="Arial"/>
          <w:sz w:val="22"/>
          <w:szCs w:val="22"/>
        </w:rPr>
        <w:t xml:space="preserve"> při nenaplnění cílové hodnoty indikátoru a to poměrově, vztaženo k délce období udržitelnosti, </w:t>
      </w:r>
      <w:r w:rsidR="00CA27A5" w:rsidRPr="00AF3D0A">
        <w:rPr>
          <w:rFonts w:ascii="Arial" w:hAnsi="Arial" w:cs="Arial"/>
          <w:sz w:val="22"/>
          <w:szCs w:val="22"/>
        </w:rPr>
        <w:t>neplnění.</w:t>
      </w:r>
    </w:p>
    <w:p w14:paraId="08CC6481" w14:textId="7F0826E1" w:rsidR="00850011" w:rsidRDefault="0075279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1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850011" w:rsidRPr="00850011" w14:paraId="0EE634A2" w14:textId="77777777" w:rsidTr="00850011">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AEF06D8" w14:textId="77777777" w:rsidR="00850011" w:rsidRPr="00850011" w:rsidRDefault="00850011" w:rsidP="00850011">
            <w:pPr>
              <w:spacing w:line="276" w:lineRule="auto"/>
              <w:ind w:left="170" w:right="170"/>
              <w:jc w:val="center"/>
              <w:rPr>
                <w:rFonts w:ascii="Arial" w:eastAsiaTheme="minorHAnsi" w:hAnsi="Arial" w:cs="Arial"/>
                <w:b/>
                <w:bCs/>
                <w:color w:val="000000"/>
                <w:lang w:eastAsia="en-US"/>
              </w:rPr>
            </w:pPr>
            <w:r w:rsidRPr="00850011">
              <w:rPr>
                <w:rFonts w:ascii="Arial" w:eastAsiaTheme="minorHAnsi" w:hAnsi="Arial" w:cs="Arial"/>
                <w:b/>
                <w:bCs/>
                <w:color w:val="000000"/>
                <w:lang w:eastAsia="en-US"/>
              </w:rPr>
              <w:lastRenderedPageBreak/>
              <w:t>METODICKÝ LIST INDIKÁTORU</w:t>
            </w:r>
          </w:p>
        </w:tc>
      </w:tr>
      <w:tr w:rsidR="00850011" w:rsidRPr="00850011" w14:paraId="1D143CB6" w14:textId="77777777" w:rsidTr="00850011">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07DEC1E" w14:textId="77777777" w:rsidR="00850011" w:rsidRPr="00850011" w:rsidRDefault="00850011" w:rsidP="00164991">
            <w:pPr>
              <w:pStyle w:val="normalMl"/>
              <w:framePr w:hSpace="0" w:wrap="auto" w:vAnchor="margin" w:hAnchor="text" w:yAlign="inline"/>
            </w:pPr>
            <w:r w:rsidRPr="00850011">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9D7F664" w14:textId="77777777" w:rsidR="00850011" w:rsidRPr="00164991" w:rsidRDefault="00850011" w:rsidP="00164991">
            <w:pPr>
              <w:pStyle w:val="nadpisml"/>
              <w:framePr w:hSpace="0" w:wrap="auto" w:vAnchor="margin" w:hAnchor="text" w:yAlign="inline"/>
            </w:pPr>
            <w:bookmarkStart w:id="10" w:name="_Toc163564972"/>
            <w:r w:rsidRPr="00164991">
              <w:t>740 010 - Parkovací místa pro vozidla</w:t>
            </w:r>
            <w:bookmarkEnd w:id="10"/>
          </w:p>
        </w:tc>
      </w:tr>
      <w:tr w:rsidR="00850011" w:rsidRPr="00850011" w14:paraId="15501B06" w14:textId="77777777" w:rsidTr="00850011">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C69D88D" w14:textId="77777777" w:rsidR="00850011" w:rsidRPr="00850011" w:rsidRDefault="00850011" w:rsidP="00164991">
            <w:pPr>
              <w:pStyle w:val="normalMl"/>
              <w:framePr w:hSpace="0" w:wrap="auto" w:vAnchor="margin" w:hAnchor="text" w:yAlign="inline"/>
              <w:rPr>
                <w:caps/>
              </w:rPr>
            </w:pPr>
            <w:r w:rsidRPr="00850011">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3A5692B" w14:textId="77777777" w:rsidR="00850011" w:rsidRPr="00850011" w:rsidRDefault="00850011" w:rsidP="00164991">
            <w:pPr>
              <w:pStyle w:val="normalMl"/>
              <w:framePr w:hSpace="0" w:wrap="auto" w:vAnchor="margin" w:hAnchor="text" w:yAlign="inline"/>
            </w:pPr>
            <w:r w:rsidRPr="00850011">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BC08F8F" w14:textId="77777777" w:rsidR="00850011" w:rsidRPr="00850011" w:rsidRDefault="00850011" w:rsidP="00164991">
            <w:pPr>
              <w:pStyle w:val="normalMl"/>
              <w:framePr w:hSpace="0" w:wrap="auto" w:vAnchor="margin" w:hAnchor="text" w:yAlign="inline"/>
            </w:pPr>
            <w:r w:rsidRPr="00850011">
              <w:t>Typ indikátoru</w:t>
            </w:r>
          </w:p>
        </w:tc>
      </w:tr>
      <w:tr w:rsidR="00850011" w:rsidRPr="00850011" w14:paraId="0256DF29" w14:textId="77777777" w:rsidTr="00850011">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3D295FE4" w14:textId="3EAF2044" w:rsidR="00850011" w:rsidRPr="00850011" w:rsidRDefault="00850011" w:rsidP="00164991">
            <w:pPr>
              <w:pStyle w:val="normalMl"/>
              <w:framePr w:hSpace="0" w:wrap="auto" w:vAnchor="margin" w:hAnchor="text" w:yAlign="inline"/>
            </w:pPr>
            <w:r w:rsidRPr="00850011">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775075D5" w14:textId="77777777" w:rsidR="00850011" w:rsidRPr="00850011" w:rsidRDefault="00850011" w:rsidP="00164991">
            <w:pPr>
              <w:pStyle w:val="normalMl"/>
              <w:framePr w:hSpace="0" w:wrap="auto" w:vAnchor="margin" w:hAnchor="text" w:yAlign="inline"/>
            </w:pPr>
            <w:r w:rsidRPr="00850011">
              <w:t>parkovací místa</w:t>
            </w:r>
          </w:p>
        </w:tc>
        <w:tc>
          <w:tcPr>
            <w:tcW w:w="3827" w:type="dxa"/>
            <w:tcBorders>
              <w:top w:val="dotted" w:sz="4" w:space="0" w:color="auto"/>
              <w:left w:val="single" w:sz="4" w:space="0" w:color="auto"/>
              <w:bottom w:val="single" w:sz="4" w:space="0" w:color="auto"/>
              <w:right w:val="single" w:sz="4" w:space="0" w:color="auto"/>
            </w:tcBorders>
            <w:vAlign w:val="center"/>
          </w:tcPr>
          <w:p w14:paraId="64C55B92" w14:textId="77777777" w:rsidR="00850011" w:rsidRPr="00850011" w:rsidRDefault="00850011" w:rsidP="00164991">
            <w:pPr>
              <w:pStyle w:val="normalMl"/>
              <w:framePr w:hSpace="0" w:wrap="auto" w:vAnchor="margin" w:hAnchor="text" w:yAlign="inline"/>
            </w:pPr>
            <w:r w:rsidRPr="00850011">
              <w:t>výstup</w:t>
            </w:r>
          </w:p>
        </w:tc>
      </w:tr>
    </w:tbl>
    <w:p w14:paraId="16DE474B"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Definice indikátoru </w:t>
      </w:r>
    </w:p>
    <w:p w14:paraId="6861CE01" w14:textId="25BB0773" w:rsidR="00850011" w:rsidRPr="00850011" w:rsidRDefault="00850011" w:rsidP="00850011">
      <w:pPr>
        <w:spacing w:line="276" w:lineRule="auto"/>
        <w:jc w:val="both"/>
        <w:rPr>
          <w:rFonts w:ascii="Arial" w:hAnsi="Arial" w:cs="Arial"/>
          <w:color w:val="4F81BD" w:themeColor="accent1"/>
          <w:sz w:val="22"/>
          <w:szCs w:val="22"/>
        </w:rPr>
      </w:pPr>
      <w:r w:rsidRPr="00850011">
        <w:rPr>
          <w:rFonts w:ascii="Arial" w:hAnsi="Arial" w:cs="Arial"/>
          <w:sz w:val="22"/>
          <w:szCs w:val="22"/>
        </w:rPr>
        <w:t>Počet nových nebo technicky zhodnocených parkovacích míst v rámci projektů zaměřených na vytváření nových nebo technicky zhodnocených parkovacích domů a parkovišť všech typů.</w:t>
      </w:r>
      <w:r>
        <w:br/>
      </w:r>
      <w:r w:rsidRPr="00850011">
        <w:rPr>
          <w:rFonts w:ascii="Arial" w:hAnsi="Arial" w:cs="Arial"/>
          <w:sz w:val="22"/>
          <w:szCs w:val="22"/>
        </w:rPr>
        <w:t>Veřejné parkoviště je stavebně a provozně vymezená plocha místní nebo účelové komunikace anebo samostatná místní nebo účelová komunikace určená ke stání silničního motorového vozidla.</w:t>
      </w:r>
    </w:p>
    <w:p w14:paraId="0B28DA54"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394C7373" w14:textId="308A8A28" w:rsidR="00850011" w:rsidRDefault="00850011" w:rsidP="00850011">
      <w:pPr>
        <w:spacing w:after="240"/>
        <w:jc w:val="both"/>
        <w:rPr>
          <w:rFonts w:ascii="Arial" w:hAnsi="Arial" w:cs="Arial"/>
          <w:sz w:val="22"/>
          <w:szCs w:val="22"/>
        </w:rPr>
      </w:pPr>
      <w:r w:rsidRPr="00850011">
        <w:rPr>
          <w:rFonts w:ascii="Arial" w:hAnsi="Arial" w:cs="Arial"/>
          <w:sz w:val="22"/>
          <w:szCs w:val="22"/>
        </w:rPr>
        <w:t xml:space="preserve">Indikátor je </w:t>
      </w:r>
      <w:r w:rsidRPr="003D247D">
        <w:rPr>
          <w:rFonts w:ascii="Arial" w:hAnsi="Arial" w:cs="Arial"/>
          <w:sz w:val="22"/>
          <w:szCs w:val="22"/>
        </w:rPr>
        <w:t>povinný k výběru a naplnění</w:t>
      </w:r>
      <w:r w:rsidRPr="00CE025E">
        <w:rPr>
          <w:rFonts w:ascii="Arial" w:hAnsi="Arial" w:cs="Arial"/>
          <w:sz w:val="22"/>
          <w:szCs w:val="22"/>
        </w:rPr>
        <w:t xml:space="preserve"> pro </w:t>
      </w:r>
      <w:r w:rsidRPr="003D247D">
        <w:rPr>
          <w:rFonts w:ascii="Arial" w:hAnsi="Arial" w:cs="Arial"/>
          <w:sz w:val="22"/>
          <w:szCs w:val="22"/>
        </w:rPr>
        <w:t>žádosti o podporu</w:t>
      </w:r>
      <w:r w:rsidR="009374E9" w:rsidRPr="003D247D">
        <w:rPr>
          <w:rFonts w:ascii="Arial" w:hAnsi="Arial" w:cs="Arial"/>
          <w:sz w:val="22"/>
          <w:szCs w:val="22"/>
        </w:rPr>
        <w:t xml:space="preserve">, které obsahují </w:t>
      </w:r>
      <w:r w:rsidR="009374E9" w:rsidRPr="003D247D">
        <w:rPr>
          <w:rFonts w:ascii="Arial" w:hAnsi="Arial" w:cs="Arial"/>
          <w:b/>
          <w:bCs/>
          <w:sz w:val="22"/>
          <w:szCs w:val="22"/>
        </w:rPr>
        <w:t>parkoviště</w:t>
      </w:r>
      <w:r w:rsidR="002F2C5E" w:rsidRPr="003D247D">
        <w:rPr>
          <w:rFonts w:ascii="Arial" w:hAnsi="Arial" w:cs="Arial"/>
          <w:b/>
          <w:bCs/>
          <w:sz w:val="22"/>
          <w:szCs w:val="22"/>
        </w:rPr>
        <w:t>, resp. záchytné parkoviště u atraktivit</w:t>
      </w:r>
      <w:r w:rsidR="00C72E28" w:rsidRPr="003D247D">
        <w:rPr>
          <w:rFonts w:ascii="Arial" w:hAnsi="Arial" w:cs="Arial"/>
          <w:b/>
          <w:bCs/>
          <w:sz w:val="22"/>
          <w:szCs w:val="22"/>
        </w:rPr>
        <w:t xml:space="preserve"> </w:t>
      </w:r>
      <w:r w:rsidR="002F2C5E" w:rsidRPr="003D247D">
        <w:rPr>
          <w:rFonts w:ascii="Arial" w:hAnsi="Arial" w:cs="Arial"/>
          <w:b/>
          <w:bCs/>
          <w:sz w:val="22"/>
          <w:szCs w:val="22"/>
        </w:rPr>
        <w:t>cestovního ruchu</w:t>
      </w:r>
      <w:r w:rsidR="009374E9" w:rsidRPr="003D247D">
        <w:rPr>
          <w:rFonts w:ascii="Arial" w:hAnsi="Arial" w:cs="Arial"/>
          <w:b/>
          <w:bCs/>
          <w:sz w:val="22"/>
          <w:szCs w:val="22"/>
        </w:rPr>
        <w:t>.</w:t>
      </w:r>
      <w:r w:rsidRPr="003D247D">
        <w:rPr>
          <w:rFonts w:ascii="Arial" w:hAnsi="Arial" w:cs="Arial"/>
          <w:sz w:val="22"/>
          <w:szCs w:val="22"/>
        </w:rPr>
        <w:t xml:space="preserve"> </w:t>
      </w:r>
    </w:p>
    <w:p w14:paraId="0D5DF5D3" w14:textId="1AB2807E" w:rsidR="0097343C" w:rsidRPr="003D247D" w:rsidRDefault="0097343C" w:rsidP="0097343C">
      <w:pPr>
        <w:pStyle w:val="Odstavecseseznamem"/>
        <w:numPr>
          <w:ilvl w:val="0"/>
          <w:numId w:val="46"/>
        </w:numPr>
        <w:spacing w:after="240"/>
        <w:jc w:val="both"/>
        <w:rPr>
          <w:rFonts w:ascii="Arial" w:hAnsi="Arial" w:cs="Arial"/>
          <w:sz w:val="22"/>
          <w:szCs w:val="22"/>
        </w:rPr>
      </w:pPr>
      <w:r w:rsidRPr="00185F6E">
        <w:rPr>
          <w:rFonts w:ascii="Arial" w:hAnsi="Arial" w:cs="Arial"/>
          <w:sz w:val="22"/>
          <w:szCs w:val="22"/>
        </w:rPr>
        <w:t>Podkladem pro stanovení cílové hodnoty indikátoru na úrovni projektu je zejména odpovídající projektová dokumentace stavby řešené infrastruktury</w:t>
      </w:r>
      <w:r>
        <w:rPr>
          <w:rFonts w:ascii="Arial" w:hAnsi="Arial" w:cs="Arial"/>
          <w:sz w:val="22"/>
          <w:szCs w:val="22"/>
        </w:rPr>
        <w:t>.</w:t>
      </w:r>
    </w:p>
    <w:p w14:paraId="4D906964" w14:textId="125E176D" w:rsidR="0097343C" w:rsidRPr="0097343C" w:rsidRDefault="0097343C" w:rsidP="0097343C">
      <w:pPr>
        <w:pStyle w:val="Odstavecseseznamem"/>
        <w:numPr>
          <w:ilvl w:val="0"/>
          <w:numId w:val="44"/>
        </w:numPr>
        <w:spacing w:after="240" w:line="276" w:lineRule="auto"/>
        <w:ind w:left="714" w:hanging="357"/>
        <w:jc w:val="both"/>
        <w:rPr>
          <w:rFonts w:ascii="Arial" w:hAnsi="Arial" w:cs="Arial"/>
          <w:sz w:val="22"/>
          <w:szCs w:val="22"/>
        </w:rPr>
      </w:pPr>
      <w:r w:rsidRPr="003D247D">
        <w:rPr>
          <w:rFonts w:ascii="Arial" w:hAnsi="Arial" w:cs="Arial"/>
          <w:sz w:val="22"/>
          <w:szCs w:val="22"/>
        </w:rPr>
        <w:t>Do hodnoty indikátoru se</w:t>
      </w:r>
      <w:r w:rsidR="00DA0B78">
        <w:rPr>
          <w:rFonts w:ascii="Arial" w:hAnsi="Arial" w:cs="Arial"/>
          <w:sz w:val="22"/>
          <w:szCs w:val="22"/>
        </w:rPr>
        <w:t xml:space="preserve"> také </w:t>
      </w:r>
      <w:r w:rsidRPr="003D247D">
        <w:rPr>
          <w:rFonts w:ascii="Arial" w:hAnsi="Arial" w:cs="Arial"/>
          <w:sz w:val="22"/>
          <w:szCs w:val="22"/>
        </w:rPr>
        <w:t>započítávají parkovací místa pro autobusy neveřejné dopravy</w:t>
      </w:r>
      <w:r w:rsidR="00DA0B78">
        <w:rPr>
          <w:rFonts w:ascii="Arial" w:hAnsi="Arial" w:cs="Arial"/>
          <w:sz w:val="22"/>
          <w:szCs w:val="22"/>
        </w:rPr>
        <w:t xml:space="preserve"> či</w:t>
      </w:r>
      <w:r w:rsidRPr="003D247D">
        <w:rPr>
          <w:rFonts w:ascii="Arial" w:hAnsi="Arial" w:cs="Arial"/>
          <w:sz w:val="22"/>
          <w:szCs w:val="22"/>
        </w:rPr>
        <w:t xml:space="preserve"> vozidla nehromadné veřejné dopravy</w:t>
      </w:r>
    </w:p>
    <w:p w14:paraId="3827F746" w14:textId="23573F7D" w:rsidR="0097343C" w:rsidRDefault="0097343C" w:rsidP="0097343C">
      <w:pPr>
        <w:pStyle w:val="Odstavecseseznamem"/>
        <w:numPr>
          <w:ilvl w:val="0"/>
          <w:numId w:val="44"/>
        </w:numPr>
        <w:spacing w:after="240" w:line="276" w:lineRule="auto"/>
        <w:ind w:left="714" w:hanging="357"/>
        <w:jc w:val="both"/>
        <w:rPr>
          <w:rFonts w:ascii="Arial" w:hAnsi="Arial" w:cs="Arial"/>
          <w:sz w:val="22"/>
          <w:szCs w:val="22"/>
        </w:rPr>
      </w:pPr>
      <w:r w:rsidRPr="00C9122E">
        <w:rPr>
          <w:rFonts w:ascii="Arial" w:hAnsi="Arial" w:cs="Arial"/>
          <w:sz w:val="22"/>
          <w:szCs w:val="22"/>
        </w:rPr>
        <w:t>Do hodnoty indikátoru se nezapočítávají vyvolané investice ani zrealizovaná parkovací místa financovaná zcela z nezpůsobilých výdajů projektu.</w:t>
      </w:r>
    </w:p>
    <w:p w14:paraId="652B52C8" w14:textId="70548567" w:rsidR="0097343C" w:rsidRPr="003D247D" w:rsidRDefault="0097343C" w:rsidP="003D247D">
      <w:pPr>
        <w:spacing w:after="240" w:line="276" w:lineRule="auto"/>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3" behindDoc="0" locked="0" layoutInCell="1" allowOverlap="1" wp14:anchorId="05C004CB" wp14:editId="2D4750F4">
                <wp:simplePos x="0" y="0"/>
                <wp:positionH relativeFrom="margin">
                  <wp:align>left</wp:align>
                </wp:positionH>
                <wp:positionV relativeFrom="paragraph">
                  <wp:posOffset>580390</wp:posOffset>
                </wp:positionV>
                <wp:extent cx="5677535" cy="424815"/>
                <wp:effectExtent l="0" t="0" r="0" b="0"/>
                <wp:wrapTopAndBottom/>
                <wp:docPr id="11" name="Textové pole 11"/>
                <wp:cNvGraphicFramePr/>
                <a:graphic xmlns:a="http://schemas.openxmlformats.org/drawingml/2006/main">
                  <a:graphicData uri="http://schemas.microsoft.com/office/word/2010/wordprocessingShape">
                    <wps:wsp>
                      <wps:cNvSpPr txBox="1"/>
                      <wps:spPr>
                        <a:xfrm>
                          <a:off x="0" y="0"/>
                          <a:ext cx="5677535" cy="424815"/>
                        </a:xfrm>
                        <a:prstGeom prst="rect">
                          <a:avLst/>
                        </a:prstGeom>
                        <a:solidFill>
                          <a:srgbClr val="9CC2E5"/>
                        </a:solidFill>
                        <a:ln w="6350">
                          <a:noFill/>
                        </a:ln>
                      </wps:spPr>
                      <wps:txbx>
                        <w:txbxContent>
                          <w:p w14:paraId="3F02DA84" w14:textId="77777777" w:rsidR="0097343C" w:rsidRPr="00C74976" w:rsidRDefault="0097343C" w:rsidP="003D247D">
                            <w:pPr>
                              <w:ind w:right="227"/>
                              <w:jc w:val="both"/>
                              <w:rPr>
                                <w:rFonts w:ascii="Arial" w:hAnsi="Arial" w:cs="Arial"/>
                                <w:b/>
                                <w:bCs/>
                                <w:sz w:val="22"/>
                                <w:szCs w:val="22"/>
                              </w:rPr>
                            </w:pPr>
                            <w:r w:rsidRPr="00C74976">
                              <w:rPr>
                                <w:rFonts w:ascii="Arial" w:hAnsi="Arial" w:cs="Arial"/>
                                <w:b/>
                                <w:bCs/>
                                <w:sz w:val="22"/>
                                <w:szCs w:val="22"/>
                              </w:rPr>
                              <w:t>UPOZORNĚNÍ</w:t>
                            </w:r>
                          </w:p>
                          <w:p w14:paraId="6790005F" w14:textId="24D8B115" w:rsidR="0097343C" w:rsidRPr="00185F6E" w:rsidRDefault="0097343C" w:rsidP="0097343C">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r w:rsidR="002C1F23">
                              <w:rPr>
                                <w:rFonts w:ascii="Arial" w:hAnsi="Arial" w:cs="Arial"/>
                                <w:sz w:val="22"/>
                                <w:szCs w:val="22"/>
                              </w:rPr>
                              <w:t>, P+R, a K+R</w:t>
                            </w:r>
                            <w:r w:rsidRPr="00185F6E">
                              <w:rPr>
                                <w:rFonts w:ascii="Arial" w:hAnsi="Arial" w:cs="Arial"/>
                                <w:sz w:val="22"/>
                                <w:szCs w:val="22"/>
                              </w:rPr>
                              <w:t>.</w:t>
                            </w:r>
                          </w:p>
                          <w:p w14:paraId="06FE513A" w14:textId="77777777" w:rsidR="0097343C" w:rsidRDefault="0097343C" w:rsidP="0097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04CB" id="Textové pole 11" o:spid="_x0000_s1027" type="#_x0000_t202" style="position:absolute;left:0;text-align:left;margin-left:0;margin-top:45.7pt;width:447.05pt;height:33.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" fillcolor="#9cc2e5" stroked="f" strokeweight=".5pt">
                <v:textbox>
                  <w:txbxContent>
                    <w:p w14:paraId="3F02DA84" w14:textId="77777777" w:rsidR="0097343C" w:rsidRPr="00C74976" w:rsidRDefault="0097343C" w:rsidP="003D247D">
                      <w:pPr>
                        <w:ind w:right="227"/>
                        <w:jc w:val="both"/>
                        <w:rPr>
                          <w:rFonts w:ascii="Arial" w:hAnsi="Arial" w:cs="Arial"/>
                          <w:b/>
                          <w:bCs/>
                          <w:sz w:val="22"/>
                          <w:szCs w:val="22"/>
                        </w:rPr>
                      </w:pPr>
                      <w:r w:rsidRPr="00C74976">
                        <w:rPr>
                          <w:rFonts w:ascii="Arial" w:hAnsi="Arial" w:cs="Arial"/>
                          <w:b/>
                          <w:bCs/>
                          <w:sz w:val="22"/>
                          <w:szCs w:val="22"/>
                        </w:rPr>
                        <w:t>UPOZORNĚNÍ</w:t>
                      </w:r>
                    </w:p>
                    <w:p w14:paraId="6790005F" w14:textId="24D8B115" w:rsidR="0097343C" w:rsidRPr="00185F6E" w:rsidRDefault="0097343C" w:rsidP="0097343C">
                      <w:pPr>
                        <w:ind w:right="227"/>
                        <w:jc w:val="both"/>
                        <w:rPr>
                          <w:rFonts w:ascii="Arial" w:hAnsi="Arial" w:cs="Arial"/>
                          <w:sz w:val="22"/>
                          <w:szCs w:val="22"/>
                        </w:rPr>
                      </w:pPr>
                      <w:r>
                        <w:rPr>
                          <w:rFonts w:ascii="Arial" w:hAnsi="Arial" w:cs="Arial"/>
                          <w:sz w:val="22"/>
                          <w:szCs w:val="22"/>
                        </w:rPr>
                        <w:t>V této</w:t>
                      </w:r>
                      <w:r w:rsidRPr="00185F6E">
                        <w:rPr>
                          <w:rFonts w:ascii="Arial" w:hAnsi="Arial" w:cs="Arial"/>
                          <w:sz w:val="22"/>
                          <w:szCs w:val="22"/>
                        </w:rPr>
                        <w:t xml:space="preserve"> výzv</w:t>
                      </w:r>
                      <w:r>
                        <w:rPr>
                          <w:rFonts w:ascii="Arial" w:hAnsi="Arial" w:cs="Arial"/>
                          <w:sz w:val="22"/>
                          <w:szCs w:val="22"/>
                        </w:rPr>
                        <w:t>ě nelze podpořit</w:t>
                      </w:r>
                      <w:r w:rsidRPr="00185F6E">
                        <w:rPr>
                          <w:rFonts w:ascii="Arial" w:hAnsi="Arial" w:cs="Arial"/>
                          <w:sz w:val="22"/>
                          <w:szCs w:val="22"/>
                        </w:rPr>
                        <w:t xml:space="preserve"> parkovací domy</w:t>
                      </w:r>
                      <w:r w:rsidR="002C1F23">
                        <w:rPr>
                          <w:rFonts w:ascii="Arial" w:hAnsi="Arial" w:cs="Arial"/>
                          <w:sz w:val="22"/>
                          <w:szCs w:val="22"/>
                        </w:rPr>
                        <w:t>, P+R, a K+R</w:t>
                      </w:r>
                      <w:r w:rsidRPr="00185F6E">
                        <w:rPr>
                          <w:rFonts w:ascii="Arial" w:hAnsi="Arial" w:cs="Arial"/>
                          <w:sz w:val="22"/>
                          <w:szCs w:val="22"/>
                        </w:rPr>
                        <w:t>.</w:t>
                      </w:r>
                    </w:p>
                    <w:p w14:paraId="06FE513A" w14:textId="77777777" w:rsidR="0097343C" w:rsidRDefault="0097343C" w:rsidP="0097343C"/>
                  </w:txbxContent>
                </v:textbox>
                <w10:wrap type="topAndBottom" anchorx="margin"/>
              </v:shape>
            </w:pict>
          </mc:Fallback>
        </mc:AlternateContent>
      </w:r>
      <w:r w:rsidRPr="003D247D">
        <w:rPr>
          <w:rFonts w:ascii="Arial" w:hAnsi="Arial" w:cs="Arial"/>
          <w:sz w:val="22"/>
          <w:szCs w:val="22"/>
        </w:rPr>
        <w:t xml:space="preserve">Žadatel uvede jako cílovou hodnotu počet vytvořených nebo technicky zhodnocených parkovacích míst pro osobní vozidla </w:t>
      </w:r>
      <w:r>
        <w:rPr>
          <w:rFonts w:ascii="Arial" w:hAnsi="Arial" w:cs="Arial"/>
          <w:sz w:val="22"/>
          <w:szCs w:val="22"/>
        </w:rPr>
        <w:t>(včetně</w:t>
      </w:r>
      <w:r w:rsidRPr="003D247D">
        <w:rPr>
          <w:rFonts w:ascii="Arial" w:hAnsi="Arial" w:cs="Arial"/>
          <w:sz w:val="22"/>
          <w:szCs w:val="22"/>
        </w:rPr>
        <w:t xml:space="preserve"> obytn</w:t>
      </w:r>
      <w:r>
        <w:rPr>
          <w:rFonts w:ascii="Arial" w:hAnsi="Arial" w:cs="Arial"/>
          <w:sz w:val="22"/>
          <w:szCs w:val="22"/>
        </w:rPr>
        <w:t>ých</w:t>
      </w:r>
      <w:r w:rsidRPr="003D247D">
        <w:rPr>
          <w:rFonts w:ascii="Arial" w:hAnsi="Arial" w:cs="Arial"/>
          <w:sz w:val="22"/>
          <w:szCs w:val="22"/>
        </w:rPr>
        <w:t xml:space="preserve"> voz</w:t>
      </w:r>
      <w:r>
        <w:rPr>
          <w:rFonts w:ascii="Arial" w:hAnsi="Arial" w:cs="Arial"/>
          <w:sz w:val="22"/>
          <w:szCs w:val="22"/>
        </w:rPr>
        <w:t>ů</w:t>
      </w:r>
      <w:r w:rsidRPr="003D247D">
        <w:rPr>
          <w:rFonts w:ascii="Arial" w:hAnsi="Arial" w:cs="Arial"/>
          <w:sz w:val="22"/>
          <w:szCs w:val="22"/>
        </w:rPr>
        <w:t xml:space="preserve"> </w:t>
      </w:r>
      <w:r>
        <w:rPr>
          <w:rFonts w:ascii="Arial" w:hAnsi="Arial" w:cs="Arial"/>
          <w:sz w:val="22"/>
          <w:szCs w:val="22"/>
        </w:rPr>
        <w:t>a</w:t>
      </w:r>
      <w:r w:rsidRPr="003D247D">
        <w:rPr>
          <w:rFonts w:ascii="Arial" w:hAnsi="Arial" w:cs="Arial"/>
          <w:sz w:val="22"/>
          <w:szCs w:val="22"/>
        </w:rPr>
        <w:t xml:space="preserve"> karavan</w:t>
      </w:r>
      <w:r>
        <w:rPr>
          <w:rFonts w:ascii="Arial" w:hAnsi="Arial" w:cs="Arial"/>
          <w:sz w:val="22"/>
          <w:szCs w:val="22"/>
        </w:rPr>
        <w:t>ů).</w:t>
      </w:r>
    </w:p>
    <w:p w14:paraId="2BC35A2E" w14:textId="77777777" w:rsidR="00E552F2" w:rsidRPr="00850011" w:rsidRDefault="00E552F2" w:rsidP="00850011">
      <w:pPr>
        <w:spacing w:after="240"/>
        <w:jc w:val="both"/>
        <w:rPr>
          <w:rFonts w:ascii="Arial" w:hAnsi="Arial" w:cs="Arial"/>
          <w:sz w:val="22"/>
          <w:szCs w:val="22"/>
          <w:highlight w:val="lightGray"/>
        </w:rPr>
      </w:pPr>
    </w:p>
    <w:p w14:paraId="279345C5" w14:textId="4F371113" w:rsidR="00850011" w:rsidRPr="00850011" w:rsidRDefault="00850011" w:rsidP="00850011">
      <w:pPr>
        <w:spacing w:after="240"/>
        <w:jc w:val="both"/>
        <w:rPr>
          <w:rFonts w:ascii="Arial" w:hAnsi="Arial" w:cs="Arial"/>
          <w:sz w:val="22"/>
          <w:szCs w:val="22"/>
        </w:rPr>
      </w:pPr>
      <w:r w:rsidRPr="003D247D">
        <w:rPr>
          <w:rFonts w:ascii="Arial" w:hAnsi="Arial" w:cs="Arial"/>
          <w:b/>
          <w:bCs/>
          <w:sz w:val="22"/>
          <w:szCs w:val="22"/>
        </w:rPr>
        <w:t>Příklad:</w:t>
      </w:r>
      <w:r w:rsidRPr="003D247D">
        <w:rPr>
          <w:rFonts w:ascii="Arial" w:hAnsi="Arial" w:cs="Arial"/>
          <w:sz w:val="22"/>
          <w:szCs w:val="22"/>
        </w:rPr>
        <w:t xml:space="preserve"> </w:t>
      </w:r>
      <w:r w:rsidR="0097343C">
        <w:rPr>
          <w:rFonts w:ascii="Arial" w:hAnsi="Arial" w:cs="Arial"/>
          <w:sz w:val="22"/>
          <w:szCs w:val="22"/>
        </w:rPr>
        <w:t>Indikátor bude vybrán, pokud bude v</w:t>
      </w:r>
      <w:r w:rsidR="00CE025E" w:rsidRPr="003D247D">
        <w:rPr>
          <w:rFonts w:ascii="Arial" w:hAnsi="Arial" w:cs="Arial"/>
          <w:sz w:val="22"/>
          <w:szCs w:val="22"/>
        </w:rPr>
        <w:t xml:space="preserve"> rámci</w:t>
      </w:r>
      <w:r w:rsidRPr="003D247D">
        <w:rPr>
          <w:rFonts w:ascii="Arial" w:hAnsi="Arial" w:cs="Arial"/>
          <w:sz w:val="22"/>
          <w:szCs w:val="22"/>
        </w:rPr>
        <w:t xml:space="preserve"> projektu </w:t>
      </w:r>
      <w:r w:rsidR="009374E9" w:rsidRPr="003D247D">
        <w:rPr>
          <w:rFonts w:ascii="Arial" w:hAnsi="Arial" w:cs="Arial"/>
          <w:sz w:val="22"/>
          <w:szCs w:val="22"/>
        </w:rPr>
        <w:t xml:space="preserve">podpořeno parkoviště u </w:t>
      </w:r>
      <w:r w:rsidR="002C1F23">
        <w:rPr>
          <w:rFonts w:ascii="Arial" w:hAnsi="Arial" w:cs="Arial"/>
          <w:sz w:val="22"/>
          <w:szCs w:val="22"/>
        </w:rPr>
        <w:t xml:space="preserve">atraktivity cestovního ruchu, tj. u </w:t>
      </w:r>
      <w:r w:rsidR="002F2C5E" w:rsidRPr="003D247D">
        <w:rPr>
          <w:rFonts w:ascii="Arial" w:hAnsi="Arial" w:cs="Arial"/>
          <w:sz w:val="22"/>
          <w:szCs w:val="22"/>
        </w:rPr>
        <w:t xml:space="preserve">hradu / zámku / </w:t>
      </w:r>
      <w:r w:rsidR="00CE025E" w:rsidRPr="003D247D">
        <w:rPr>
          <w:rFonts w:ascii="Arial" w:hAnsi="Arial" w:cs="Arial"/>
          <w:sz w:val="22"/>
          <w:szCs w:val="22"/>
        </w:rPr>
        <w:t xml:space="preserve">na okraji </w:t>
      </w:r>
      <w:r w:rsidR="002F2C5E" w:rsidRPr="003D247D">
        <w:rPr>
          <w:rFonts w:ascii="Arial" w:hAnsi="Arial" w:cs="Arial"/>
          <w:sz w:val="22"/>
          <w:szCs w:val="22"/>
        </w:rPr>
        <w:t>CHKO</w:t>
      </w:r>
      <w:r w:rsidR="00FF024E">
        <w:rPr>
          <w:rFonts w:ascii="Arial" w:hAnsi="Arial" w:cs="Arial"/>
          <w:sz w:val="22"/>
          <w:szCs w:val="22"/>
        </w:rPr>
        <w:t>/ aj</w:t>
      </w:r>
      <w:r w:rsidR="00CE025E" w:rsidRPr="003D247D">
        <w:rPr>
          <w:rFonts w:ascii="Arial" w:hAnsi="Arial" w:cs="Arial"/>
          <w:sz w:val="22"/>
          <w:szCs w:val="22"/>
        </w:rPr>
        <w:t>.</w:t>
      </w:r>
      <w:r w:rsidRPr="003D247D">
        <w:rPr>
          <w:rFonts w:ascii="Arial" w:hAnsi="Arial" w:cs="Arial"/>
          <w:sz w:val="22"/>
          <w:szCs w:val="22"/>
        </w:rPr>
        <w:t xml:space="preserve"> </w:t>
      </w:r>
    </w:p>
    <w:p w14:paraId="57E86072" w14:textId="06775167" w:rsidR="00850011" w:rsidRPr="00850011" w:rsidRDefault="00850011" w:rsidP="00850011">
      <w:pPr>
        <w:spacing w:before="240" w:after="240"/>
        <w:jc w:val="both"/>
        <w:rPr>
          <w:rFonts w:ascii="Arial" w:hAnsi="Arial" w:cs="Arial"/>
          <w:sz w:val="22"/>
          <w:szCs w:val="22"/>
        </w:rPr>
      </w:pPr>
      <w:r w:rsidRPr="00850011">
        <w:rPr>
          <w:rFonts w:ascii="Arial" w:hAnsi="Arial" w:cs="Arial"/>
          <w:sz w:val="22"/>
          <w:szCs w:val="22"/>
        </w:rPr>
        <w:t xml:space="preserve">Hodnota je </w:t>
      </w:r>
      <w:r w:rsidRPr="00CE025E">
        <w:rPr>
          <w:rFonts w:ascii="Arial" w:hAnsi="Arial" w:cs="Arial"/>
          <w:sz w:val="22"/>
          <w:szCs w:val="22"/>
        </w:rPr>
        <w:t xml:space="preserve">vykazována </w:t>
      </w:r>
      <w:r w:rsidRPr="003D247D">
        <w:rPr>
          <w:rFonts w:ascii="Arial" w:hAnsi="Arial" w:cs="Arial"/>
          <w:sz w:val="22"/>
          <w:szCs w:val="22"/>
        </w:rPr>
        <w:t>s přesností na celé jednotky</w:t>
      </w:r>
      <w:r w:rsidR="007B6063">
        <w:rPr>
          <w:rFonts w:ascii="Arial" w:hAnsi="Arial" w:cs="Arial"/>
          <w:sz w:val="22"/>
          <w:szCs w:val="22"/>
        </w:rPr>
        <w:t>.</w:t>
      </w:r>
    </w:p>
    <w:p w14:paraId="6CC1F271" w14:textId="0FB1DA9D" w:rsidR="00850011" w:rsidRPr="00850011" w:rsidRDefault="00850011" w:rsidP="0085001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postup vykazování</w:t>
      </w:r>
    </w:p>
    <w:p w14:paraId="677EBA02" w14:textId="2325AAEC" w:rsidR="00850011" w:rsidRPr="00C13EA0" w:rsidRDefault="00850011" w:rsidP="00850011">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 xml:space="preserve">V případě výstupových indikátorů je výchozí hodnota vždy nulová a nelze ji na žádosti </w:t>
      </w:r>
      <w:r w:rsidRPr="0097343C">
        <w:rPr>
          <w:rFonts w:ascii="Arial" w:hAnsi="Arial" w:cs="Arial"/>
          <w:sz w:val="22"/>
          <w:szCs w:val="22"/>
        </w:rPr>
        <w:t xml:space="preserve">o podporu vyplnit. Stejně tak i datum výchozí </w:t>
      </w:r>
      <w:r w:rsidRPr="00ED2392">
        <w:rPr>
          <w:rFonts w:ascii="Arial" w:hAnsi="Arial" w:cs="Arial"/>
          <w:sz w:val="22"/>
          <w:szCs w:val="22"/>
        </w:rPr>
        <w:t>hodnoty není ze strany žadatele editovatelné a bude doplněno automaticky jako datum podání žádosti o podporu.</w:t>
      </w:r>
    </w:p>
    <w:p w14:paraId="5C56B7B9" w14:textId="3AC34AB5" w:rsidR="0097343C" w:rsidRPr="0097343C" w:rsidRDefault="00850011" w:rsidP="00850011">
      <w:pPr>
        <w:spacing w:after="200" w:line="276" w:lineRule="auto"/>
        <w:jc w:val="both"/>
        <w:rPr>
          <w:rFonts w:ascii="Arial" w:hAnsi="Arial" w:cs="Arial"/>
          <w:sz w:val="22"/>
          <w:szCs w:val="22"/>
        </w:rPr>
      </w:pPr>
      <w:r w:rsidRPr="0097343C">
        <w:rPr>
          <w:rFonts w:ascii="Arial" w:hAnsi="Arial" w:cs="Arial"/>
          <w:b/>
          <w:bCs/>
          <w:sz w:val="22"/>
          <w:szCs w:val="22"/>
        </w:rPr>
        <w:t>Cílová hodnota:</w:t>
      </w:r>
      <w:r w:rsidRPr="0097343C">
        <w:rPr>
          <w:rFonts w:ascii="Arial" w:hAnsi="Arial" w:cs="Arial"/>
          <w:sz w:val="22"/>
          <w:szCs w:val="22"/>
        </w:rPr>
        <w:t xml:space="preserve"> </w:t>
      </w:r>
      <w:r w:rsidR="008C569A" w:rsidRPr="003D247D">
        <w:rPr>
          <w:rFonts w:ascii="Arial" w:hAnsi="Arial" w:cs="Arial"/>
          <w:sz w:val="22"/>
          <w:szCs w:val="22"/>
        </w:rPr>
        <w:t>P</w:t>
      </w:r>
      <w:r w:rsidRPr="003D247D">
        <w:rPr>
          <w:rFonts w:ascii="Arial" w:hAnsi="Arial" w:cs="Arial"/>
          <w:sz w:val="22"/>
          <w:szCs w:val="22"/>
        </w:rPr>
        <w:t>očet</w:t>
      </w:r>
      <w:r w:rsidR="002F2C5E" w:rsidRPr="003D247D">
        <w:rPr>
          <w:rFonts w:ascii="Arial" w:hAnsi="Arial" w:cs="Arial"/>
          <w:sz w:val="22"/>
          <w:szCs w:val="22"/>
        </w:rPr>
        <w:t xml:space="preserve"> parkovacích míst pro </w:t>
      </w:r>
      <w:r w:rsidR="0097343C" w:rsidRPr="003D247D">
        <w:rPr>
          <w:rFonts w:ascii="Arial" w:hAnsi="Arial" w:cs="Arial"/>
          <w:sz w:val="22"/>
          <w:szCs w:val="22"/>
        </w:rPr>
        <w:t xml:space="preserve">osobní </w:t>
      </w:r>
      <w:r w:rsidR="002F2C5E" w:rsidRPr="003D247D">
        <w:rPr>
          <w:rFonts w:ascii="Arial" w:hAnsi="Arial" w:cs="Arial"/>
          <w:sz w:val="22"/>
          <w:szCs w:val="22"/>
        </w:rPr>
        <w:t>vozidla</w:t>
      </w:r>
      <w:r w:rsidRPr="0097343C">
        <w:rPr>
          <w:rFonts w:ascii="Arial" w:hAnsi="Arial" w:cs="Arial"/>
          <w:sz w:val="22"/>
          <w:szCs w:val="22"/>
        </w:rPr>
        <w:t xml:space="preserve">, které se žadatel zavazuje </w:t>
      </w:r>
      <w:r w:rsidR="0097343C" w:rsidRPr="003D247D">
        <w:rPr>
          <w:rFonts w:ascii="Arial" w:hAnsi="Arial" w:cs="Arial"/>
          <w:color w:val="000000" w:themeColor="text1"/>
          <w:sz w:val="22"/>
          <w:szCs w:val="22"/>
        </w:rPr>
        <w:t>realizovat</w:t>
      </w:r>
      <w:r w:rsidRPr="0097343C">
        <w:rPr>
          <w:rFonts w:ascii="Arial" w:hAnsi="Arial" w:cs="Arial"/>
          <w:color w:val="000000" w:themeColor="text1"/>
          <w:sz w:val="22"/>
          <w:szCs w:val="22"/>
        </w:rPr>
        <w:t xml:space="preserve">. </w:t>
      </w:r>
      <w:r w:rsidR="0097343C" w:rsidRPr="00ED2392">
        <w:rPr>
          <w:rFonts w:ascii="Arial" w:hAnsi="Arial" w:cs="Arial"/>
          <w:b/>
          <w:bCs/>
          <w:sz w:val="22"/>
          <w:szCs w:val="22"/>
        </w:rPr>
        <w:t>Žadatel v</w:t>
      </w:r>
      <w:r w:rsidR="000E01F4">
        <w:rPr>
          <w:rFonts w:ascii="Arial" w:hAnsi="Arial" w:cs="Arial"/>
          <w:b/>
          <w:bCs/>
          <w:sz w:val="22"/>
          <w:szCs w:val="22"/>
        </w:rPr>
        <w:t> Podkladech pro hodnocení</w:t>
      </w:r>
      <w:r w:rsidR="0097343C" w:rsidRPr="00C13EA0">
        <w:rPr>
          <w:rFonts w:ascii="Arial" w:hAnsi="Arial" w:cs="Arial"/>
          <w:b/>
          <w:bCs/>
          <w:sz w:val="22"/>
          <w:szCs w:val="22"/>
        </w:rPr>
        <w:t xml:space="preserve"> uvede způsob výpočtu tak, aby jeho výsledek odpovídal</w:t>
      </w:r>
      <w:r w:rsidR="0097343C" w:rsidRPr="00E67ABA">
        <w:rPr>
          <w:rFonts w:ascii="Arial" w:hAnsi="Arial" w:cs="Arial"/>
          <w:b/>
          <w:bCs/>
          <w:sz w:val="22"/>
          <w:szCs w:val="22"/>
        </w:rPr>
        <w:t xml:space="preserve"> cílové hodnotě a bylo možné ho ověřit. </w:t>
      </w:r>
      <w:r w:rsidR="0097343C" w:rsidRPr="0097343C">
        <w:rPr>
          <w:rFonts w:ascii="Arial" w:hAnsi="Arial" w:cs="Arial"/>
          <w:sz w:val="22"/>
          <w:szCs w:val="22"/>
        </w:rPr>
        <w:t xml:space="preserve"> </w:t>
      </w:r>
      <w:r w:rsidR="0097343C" w:rsidRPr="00E67ABA">
        <w:rPr>
          <w:rFonts w:ascii="Arial" w:hAnsi="Arial" w:cs="Arial"/>
          <w:sz w:val="22"/>
          <w:szCs w:val="22"/>
        </w:rPr>
        <w:t xml:space="preserve">Tuto hodnotu se příjemce zavazuje naplnit k datu </w:t>
      </w:r>
      <w:r w:rsidR="0097343C" w:rsidRPr="00E67ABA">
        <w:rPr>
          <w:rFonts w:ascii="Arial" w:hAnsi="Arial" w:cs="Arial"/>
          <w:color w:val="000000" w:themeColor="text1"/>
          <w:sz w:val="22"/>
          <w:szCs w:val="22"/>
        </w:rPr>
        <w:t xml:space="preserve">ukončení realizace projektu </w:t>
      </w:r>
      <w:r w:rsidR="0097343C" w:rsidRPr="00E67ABA">
        <w:rPr>
          <w:rFonts w:ascii="Arial" w:hAnsi="Arial" w:cs="Arial"/>
          <w:sz w:val="22"/>
          <w:szCs w:val="22"/>
        </w:rPr>
        <w:t xml:space="preserve">a od tohoto okamžiku udržet až do konce </w:t>
      </w:r>
      <w:r w:rsidR="0097343C" w:rsidRPr="0097343C">
        <w:rPr>
          <w:rFonts w:ascii="Arial" w:hAnsi="Arial" w:cs="Arial"/>
          <w:sz w:val="22"/>
          <w:szCs w:val="22"/>
        </w:rPr>
        <w:t xml:space="preserve">udržitelnosti projektu. </w:t>
      </w:r>
    </w:p>
    <w:p w14:paraId="7AA4613E" w14:textId="46398FA2" w:rsidR="00850011" w:rsidRPr="003D247D" w:rsidRDefault="00850011" w:rsidP="00850011">
      <w:pPr>
        <w:spacing w:after="200" w:line="276" w:lineRule="auto"/>
        <w:jc w:val="both"/>
        <w:rPr>
          <w:rFonts w:ascii="Arial" w:hAnsi="Arial" w:cs="Arial"/>
          <w:color w:val="FF0000"/>
          <w:sz w:val="22"/>
          <w:szCs w:val="22"/>
        </w:rPr>
      </w:pPr>
      <w:r w:rsidRPr="0097343C">
        <w:rPr>
          <w:rFonts w:ascii="Arial" w:hAnsi="Arial" w:cs="Arial"/>
          <w:b/>
          <w:bCs/>
          <w:sz w:val="22"/>
          <w:szCs w:val="22"/>
        </w:rPr>
        <w:lastRenderedPageBreak/>
        <w:t>Datum cílové hodnoty:</w:t>
      </w:r>
      <w:r w:rsidRPr="0097343C">
        <w:rPr>
          <w:rFonts w:ascii="Arial" w:hAnsi="Arial" w:cs="Arial"/>
          <w:sz w:val="22"/>
          <w:szCs w:val="22"/>
        </w:rPr>
        <w:t xml:space="preserve"> Žadatel v žádosti o podporu stanovuje jako datum </w:t>
      </w:r>
      <w:r w:rsidRPr="003D247D">
        <w:rPr>
          <w:rFonts w:ascii="Arial" w:hAnsi="Arial" w:cs="Arial"/>
          <w:sz w:val="22"/>
          <w:szCs w:val="22"/>
        </w:rPr>
        <w:t xml:space="preserve">ukončení realizace projektu. </w:t>
      </w:r>
      <w:r w:rsidRPr="0097343C">
        <w:rPr>
          <w:rFonts w:ascii="Arial" w:hAnsi="Arial" w:cs="Arial"/>
          <w:sz w:val="22"/>
          <w:szCs w:val="22"/>
        </w:rPr>
        <w:t xml:space="preserve">Datum se považuje za Rozhodné datum pro naplnění indikátoru a jsou k němu vztahovány další postupy v době </w:t>
      </w:r>
      <w:r w:rsidRPr="003D247D">
        <w:rPr>
          <w:rFonts w:ascii="Arial" w:hAnsi="Arial" w:cs="Arial"/>
          <w:sz w:val="22"/>
          <w:szCs w:val="22"/>
        </w:rPr>
        <w:t xml:space="preserve">udržitelnosti. </w:t>
      </w:r>
    </w:p>
    <w:p w14:paraId="0F33711A" w14:textId="2948248D" w:rsidR="00850011" w:rsidRPr="00850011" w:rsidRDefault="00850011" w:rsidP="00850011">
      <w:pPr>
        <w:spacing w:after="200" w:line="276" w:lineRule="auto"/>
        <w:jc w:val="both"/>
        <w:rPr>
          <w:rFonts w:ascii="Arial" w:hAnsi="Arial" w:cs="Arial"/>
          <w:sz w:val="22"/>
          <w:szCs w:val="22"/>
        </w:rPr>
      </w:pPr>
      <w:r w:rsidRPr="0097343C">
        <w:rPr>
          <w:rFonts w:ascii="Arial" w:hAnsi="Arial" w:cs="Arial"/>
          <w:sz w:val="22"/>
          <w:szCs w:val="22"/>
        </w:rPr>
        <w:t>Datum je nutné při případném prodloužení realizace projektu</w:t>
      </w:r>
      <w:r w:rsidRPr="00850011">
        <w:rPr>
          <w:rFonts w:ascii="Arial" w:hAnsi="Arial" w:cs="Arial"/>
          <w:sz w:val="22"/>
          <w:szCs w:val="22"/>
        </w:rPr>
        <w:t xml:space="preserve"> udržovat aktuální, tj. v souladu s výše uvedeným.</w:t>
      </w:r>
      <w:r w:rsidR="00796C40" w:rsidRPr="00850011" w:rsidDel="00796C40">
        <w:rPr>
          <w:rFonts w:ascii="Arial" w:hAnsi="Arial" w:cs="Arial"/>
          <w:sz w:val="22"/>
          <w:szCs w:val="22"/>
        </w:rPr>
        <w:t xml:space="preserve"> </w:t>
      </w:r>
    </w:p>
    <w:p w14:paraId="1E31B398" w14:textId="7A8DB667" w:rsidR="0097343C" w:rsidRPr="00E67ABA" w:rsidRDefault="00850011" w:rsidP="0097343C">
      <w:pPr>
        <w:spacing w:after="200" w:line="276" w:lineRule="auto"/>
        <w:jc w:val="both"/>
        <w:rPr>
          <w:rFonts w:ascii="Arial" w:hAnsi="Arial" w:cs="Arial"/>
          <w:sz w:val="22"/>
          <w:szCs w:val="22"/>
        </w:rPr>
      </w:pPr>
      <w:r w:rsidRPr="00850011">
        <w:rPr>
          <w:rFonts w:ascii="Arial" w:hAnsi="Arial" w:cs="Arial"/>
          <w:b/>
          <w:bCs/>
          <w:sz w:val="22"/>
          <w:szCs w:val="22"/>
        </w:rPr>
        <w:t>Dosažená hodnota:</w:t>
      </w:r>
      <w:r w:rsidRPr="00850011">
        <w:rPr>
          <w:rFonts w:ascii="Arial" w:hAnsi="Arial" w:cs="Arial"/>
          <w:sz w:val="22"/>
          <w:szCs w:val="22"/>
        </w:rPr>
        <w:t xml:space="preserve"> </w:t>
      </w:r>
      <w:r w:rsidR="0097343C">
        <w:rPr>
          <w:rFonts w:ascii="Arial" w:hAnsi="Arial" w:cs="Arial"/>
          <w:sz w:val="22"/>
          <w:szCs w:val="22"/>
        </w:rPr>
        <w:t>P</w:t>
      </w:r>
      <w:r w:rsidR="0097343C" w:rsidRPr="00A12931">
        <w:rPr>
          <w:rFonts w:ascii="Arial" w:hAnsi="Arial" w:cs="Arial"/>
          <w:sz w:val="22"/>
          <w:szCs w:val="22"/>
        </w:rPr>
        <w:t>očet parkovacích míst</w:t>
      </w:r>
      <w:r w:rsidR="0097343C">
        <w:rPr>
          <w:rFonts w:ascii="Arial" w:hAnsi="Arial" w:cs="Arial"/>
          <w:sz w:val="22"/>
          <w:szCs w:val="22"/>
        </w:rPr>
        <w:t xml:space="preserve"> pro osobní vozidla</w:t>
      </w:r>
      <w:r w:rsidR="0097343C" w:rsidRPr="00E67ABA">
        <w:rPr>
          <w:rFonts w:ascii="Arial" w:hAnsi="Arial" w:cs="Arial"/>
          <w:sz w:val="22"/>
          <w:szCs w:val="22"/>
        </w:rPr>
        <w:t>, kter</w:t>
      </w:r>
      <w:r w:rsidR="0097343C">
        <w:rPr>
          <w:rFonts w:ascii="Arial" w:hAnsi="Arial" w:cs="Arial"/>
          <w:sz w:val="22"/>
          <w:szCs w:val="22"/>
        </w:rPr>
        <w:t>á</w:t>
      </w:r>
      <w:r w:rsidR="0097343C" w:rsidRPr="00E67ABA">
        <w:rPr>
          <w:rFonts w:ascii="Arial" w:hAnsi="Arial" w:cs="Arial"/>
          <w:sz w:val="22"/>
          <w:szCs w:val="22"/>
        </w:rPr>
        <w:t xml:space="preserve"> </w:t>
      </w:r>
      <w:r w:rsidR="0097343C">
        <w:rPr>
          <w:rFonts w:ascii="Arial" w:hAnsi="Arial" w:cs="Arial"/>
          <w:sz w:val="22"/>
          <w:szCs w:val="22"/>
        </w:rPr>
        <w:t>byla v rámci projektu skutečně</w:t>
      </w:r>
      <w:r w:rsidR="0097343C" w:rsidRPr="00E67ABA">
        <w:rPr>
          <w:rFonts w:ascii="Arial" w:hAnsi="Arial" w:cs="Arial"/>
          <w:sz w:val="22"/>
          <w:szCs w:val="22"/>
        </w:rPr>
        <w:t xml:space="preserve"> </w:t>
      </w:r>
      <w:r w:rsidR="0097343C">
        <w:rPr>
          <w:rFonts w:ascii="Arial" w:hAnsi="Arial" w:cs="Arial"/>
          <w:sz w:val="22"/>
          <w:szCs w:val="22"/>
        </w:rPr>
        <w:t>z</w:t>
      </w:r>
      <w:r w:rsidR="0097343C" w:rsidRPr="00A12931">
        <w:rPr>
          <w:rFonts w:ascii="Arial" w:hAnsi="Arial" w:cs="Arial"/>
          <w:color w:val="000000" w:themeColor="text1"/>
          <w:sz w:val="22"/>
          <w:szCs w:val="22"/>
        </w:rPr>
        <w:t>realizov</w:t>
      </w:r>
      <w:r w:rsidR="0097343C">
        <w:rPr>
          <w:rFonts w:ascii="Arial" w:hAnsi="Arial" w:cs="Arial"/>
          <w:color w:val="000000" w:themeColor="text1"/>
          <w:sz w:val="22"/>
          <w:szCs w:val="22"/>
        </w:rPr>
        <w:t>ána</w:t>
      </w:r>
      <w:r w:rsidR="0097343C" w:rsidRPr="00A12931">
        <w:rPr>
          <w:rFonts w:ascii="Arial" w:hAnsi="Arial" w:cs="Arial"/>
          <w:sz w:val="22"/>
          <w:szCs w:val="22"/>
        </w:rPr>
        <w:t xml:space="preserve">. </w:t>
      </w:r>
      <w:r w:rsidR="0097343C" w:rsidRPr="00E67ABA">
        <w:rPr>
          <w:rFonts w:ascii="Arial" w:hAnsi="Arial" w:cs="Arial"/>
          <w:sz w:val="22"/>
          <w:szCs w:val="22"/>
        </w:rPr>
        <w:t>Hodnotu je nutné poprvé vykázat nejpozději k Rozhodnému datu, tedy v Závěrečné zprávě o realizaci projektu k datu ukončení realizace projektu</w:t>
      </w:r>
      <w:r w:rsidR="0097343C" w:rsidRPr="00A12931">
        <w:rPr>
          <w:rFonts w:ascii="Arial" w:hAnsi="Arial" w:cs="Arial"/>
          <w:sz w:val="22"/>
          <w:szCs w:val="22"/>
        </w:rPr>
        <w:t>.</w:t>
      </w:r>
    </w:p>
    <w:p w14:paraId="73C3A369" w14:textId="77777777" w:rsidR="0097343C" w:rsidRPr="00ED2392" w:rsidRDefault="0097343C" w:rsidP="0097343C">
      <w:pPr>
        <w:spacing w:after="200" w:line="276" w:lineRule="auto"/>
        <w:jc w:val="both"/>
        <w:rPr>
          <w:rFonts w:ascii="Arial" w:hAnsi="Arial" w:cs="Arial"/>
          <w:sz w:val="22"/>
          <w:szCs w:val="22"/>
        </w:rPr>
      </w:pPr>
      <w:r w:rsidRPr="00E67ABA">
        <w:rPr>
          <w:rFonts w:ascii="Arial" w:hAnsi="Arial" w:cs="Arial"/>
          <w:sz w:val="22"/>
          <w:szCs w:val="22"/>
        </w:rPr>
        <w:t>Dosažená hodnota vykazovaná po Rozhodném datu se již váže k prokázání udržování výstupu projektu a je vykazována ve Zprávách o udržitelnosti projektu</w:t>
      </w:r>
      <w:r w:rsidRPr="00E67ABA">
        <w:rPr>
          <w:rFonts w:ascii="Arial" w:hAnsi="Arial" w:cs="Arial"/>
          <w:color w:val="FF0000"/>
          <w:sz w:val="22"/>
          <w:szCs w:val="22"/>
        </w:rPr>
        <w:t xml:space="preserve"> </w:t>
      </w:r>
      <w:r w:rsidRPr="00E67ABA">
        <w:rPr>
          <w:rFonts w:ascii="Arial" w:hAnsi="Arial" w:cs="Arial"/>
          <w:sz w:val="22"/>
          <w:szCs w:val="22"/>
        </w:rPr>
        <w:t xml:space="preserve">pouze v případě změny výše </w:t>
      </w:r>
      <w:r w:rsidRPr="0097343C">
        <w:rPr>
          <w:rFonts w:ascii="Arial" w:hAnsi="Arial" w:cs="Arial"/>
          <w:sz w:val="22"/>
          <w:szCs w:val="22"/>
        </w:rPr>
        <w:t>dosažené hodnoty, a to včetně popisu, kdy a proč ke změně došlo.</w:t>
      </w:r>
    </w:p>
    <w:p w14:paraId="04C5FEE4" w14:textId="77777777" w:rsidR="00850011" w:rsidRPr="0097343C" w:rsidRDefault="00850011" w:rsidP="0097343C">
      <w:pPr>
        <w:spacing w:after="200" w:line="276" w:lineRule="auto"/>
        <w:jc w:val="both"/>
        <w:rPr>
          <w:rFonts w:ascii="Arial" w:eastAsiaTheme="minorHAnsi" w:hAnsi="Arial" w:cs="Arial"/>
          <w:b/>
          <w:bCs/>
          <w:i/>
          <w:iCs/>
          <w:caps/>
          <w:color w:val="31849B" w:themeColor="accent5" w:themeShade="BF"/>
          <w:lang w:eastAsia="en-US"/>
        </w:rPr>
      </w:pPr>
      <w:r w:rsidRPr="0097343C">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97343C" w14:paraId="41CDD44A" w14:textId="77777777" w:rsidTr="00CD674F">
        <w:trPr>
          <w:trHeight w:val="1793"/>
        </w:trPr>
        <w:tc>
          <w:tcPr>
            <w:tcW w:w="4575" w:type="dxa"/>
          </w:tcPr>
          <w:p w14:paraId="3AD03251" w14:textId="77777777" w:rsidR="00850011" w:rsidRPr="0097343C" w:rsidRDefault="00850011" w:rsidP="00850011">
            <w:pPr>
              <w:spacing w:line="276" w:lineRule="auto"/>
              <w:ind w:left="52"/>
              <w:jc w:val="both"/>
              <w:rPr>
                <w:rFonts w:ascii="Arial" w:hAnsi="Arial" w:cs="Arial"/>
                <w:b/>
                <w:bCs/>
                <w:sz w:val="22"/>
                <w:szCs w:val="22"/>
              </w:rPr>
            </w:pPr>
            <w:r w:rsidRPr="0097343C">
              <w:rPr>
                <w:rFonts w:ascii="Arial" w:hAnsi="Arial" w:cs="Arial"/>
                <w:b/>
                <w:bCs/>
                <w:sz w:val="22"/>
                <w:szCs w:val="22"/>
              </w:rPr>
              <w:t>V Závěrečné zprávě o realizaci projektu:</w:t>
            </w:r>
          </w:p>
          <w:p w14:paraId="60271DD2" w14:textId="77777777" w:rsidR="00850011" w:rsidRPr="003D247D" w:rsidRDefault="00850011" w:rsidP="00850011">
            <w:pPr>
              <w:numPr>
                <w:ilvl w:val="0"/>
                <w:numId w:val="37"/>
              </w:numPr>
              <w:spacing w:after="200"/>
              <w:ind w:left="694"/>
              <w:contextualSpacing/>
              <w:jc w:val="both"/>
              <w:rPr>
                <w:rFonts w:ascii="Arial" w:hAnsi="Arial" w:cs="Arial"/>
                <w:sz w:val="22"/>
                <w:szCs w:val="22"/>
              </w:rPr>
            </w:pPr>
            <w:r w:rsidRPr="003D247D">
              <w:rPr>
                <w:rFonts w:ascii="Arial" w:hAnsi="Arial" w:cs="Arial"/>
                <w:sz w:val="22"/>
                <w:szCs w:val="22"/>
              </w:rPr>
              <w:t xml:space="preserve">Fotodokumentace </w:t>
            </w:r>
          </w:p>
          <w:p w14:paraId="23F59FCD" w14:textId="77777777" w:rsidR="00850011" w:rsidRPr="003D247D" w:rsidRDefault="00850011" w:rsidP="00850011">
            <w:pPr>
              <w:numPr>
                <w:ilvl w:val="0"/>
                <w:numId w:val="37"/>
              </w:numPr>
              <w:contextualSpacing/>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p w14:paraId="086DB8B9" w14:textId="21003672" w:rsidR="0097343C" w:rsidRPr="003D247D" w:rsidRDefault="0097343C" w:rsidP="00850011">
            <w:pPr>
              <w:numPr>
                <w:ilvl w:val="0"/>
                <w:numId w:val="37"/>
              </w:numPr>
              <w:contextualSpacing/>
              <w:jc w:val="both"/>
              <w:rPr>
                <w:rFonts w:ascii="Arial" w:hAnsi="Arial" w:cs="Arial"/>
                <w:sz w:val="22"/>
                <w:szCs w:val="22"/>
              </w:rPr>
            </w:pPr>
            <w:r w:rsidRPr="00587AE7">
              <w:rPr>
                <w:rFonts w:ascii="Arial" w:hAnsi="Arial" w:cs="Arial"/>
                <w:b/>
                <w:bCs/>
                <w:sz w:val="22"/>
                <w:szCs w:val="22"/>
              </w:rPr>
              <w:t>Situační výkres</w:t>
            </w:r>
            <w:r w:rsidRPr="00ED2392">
              <w:rPr>
                <w:rFonts w:ascii="Arial" w:hAnsi="Arial" w:cs="Arial"/>
                <w:sz w:val="22"/>
                <w:szCs w:val="22"/>
              </w:rPr>
              <w:t xml:space="preserve"> se zakresleným realizovaným parkovacím systémem včetně údaje o počtu parkovací</w:t>
            </w:r>
            <w:r w:rsidRPr="00C13EA0">
              <w:rPr>
                <w:rFonts w:ascii="Arial" w:hAnsi="Arial" w:cs="Arial"/>
                <w:sz w:val="22"/>
                <w:szCs w:val="22"/>
              </w:rPr>
              <w:t>ch míst minimálně v měřítku katastrální mapy</w:t>
            </w:r>
          </w:p>
        </w:tc>
        <w:tc>
          <w:tcPr>
            <w:tcW w:w="4691" w:type="dxa"/>
          </w:tcPr>
          <w:p w14:paraId="745450BE" w14:textId="77777777" w:rsidR="00850011" w:rsidRPr="00C13EA0" w:rsidRDefault="00850011" w:rsidP="00850011">
            <w:pPr>
              <w:spacing w:line="276" w:lineRule="auto"/>
              <w:jc w:val="both"/>
              <w:rPr>
                <w:rFonts w:ascii="Arial" w:hAnsi="Arial" w:cs="Arial"/>
                <w:b/>
                <w:bCs/>
                <w:sz w:val="22"/>
                <w:szCs w:val="22"/>
              </w:rPr>
            </w:pPr>
            <w:r w:rsidRPr="0097343C">
              <w:rPr>
                <w:rFonts w:ascii="Arial" w:hAnsi="Arial" w:cs="Arial"/>
                <w:b/>
                <w:bCs/>
                <w:sz w:val="22"/>
                <w:szCs w:val="22"/>
              </w:rPr>
              <w:t>V 1. Zprávě o udržitelnosti projektu:</w:t>
            </w:r>
            <w:r w:rsidRPr="00ED2392">
              <w:rPr>
                <w:rFonts w:ascii="Arial" w:hAnsi="Arial" w:cs="Arial"/>
                <w:b/>
                <w:bCs/>
                <w:sz w:val="28"/>
                <w:szCs w:val="28"/>
              </w:rPr>
              <w:t xml:space="preserve"> </w:t>
            </w:r>
          </w:p>
          <w:p w14:paraId="11749D93" w14:textId="1E49B795" w:rsidR="00850011" w:rsidRPr="003D247D" w:rsidRDefault="00850011" w:rsidP="003D247D">
            <w:pPr>
              <w:numPr>
                <w:ilvl w:val="0"/>
                <w:numId w:val="37"/>
              </w:numPr>
              <w:contextualSpacing/>
              <w:rPr>
                <w:rFonts w:ascii="Arial" w:hAnsi="Arial" w:cs="Arial"/>
                <w:b/>
                <w:bCs/>
                <w:sz w:val="22"/>
                <w:szCs w:val="22"/>
              </w:rPr>
            </w:pPr>
            <w:r w:rsidRPr="0097343C">
              <w:rPr>
                <w:rFonts w:ascii="Arial" w:hAnsi="Arial" w:cs="Arial"/>
                <w:sz w:val="22"/>
                <w:szCs w:val="22"/>
              </w:rPr>
              <w:t>Indikátor je dokládán vždy v Závěrečné zprávě o realizaci</w:t>
            </w:r>
            <w:r w:rsidR="00786A61" w:rsidRPr="00C13EA0">
              <w:rPr>
                <w:rFonts w:ascii="Arial" w:hAnsi="Arial" w:cs="Arial"/>
                <w:sz w:val="22"/>
                <w:szCs w:val="22"/>
              </w:rPr>
              <w:t xml:space="preserve"> projektu</w:t>
            </w:r>
            <w:r w:rsidRPr="00C13EA0">
              <w:rPr>
                <w:rFonts w:ascii="Arial" w:hAnsi="Arial" w:cs="Arial"/>
                <w:sz w:val="22"/>
                <w:szCs w:val="22"/>
              </w:rPr>
              <w:t xml:space="preserve">, 1. </w:t>
            </w:r>
            <w:proofErr w:type="spellStart"/>
            <w:r w:rsidRPr="00C13EA0">
              <w:rPr>
                <w:rFonts w:ascii="Arial" w:hAnsi="Arial" w:cs="Arial"/>
                <w:sz w:val="22"/>
                <w:szCs w:val="22"/>
              </w:rPr>
              <w:t>ZoU</w:t>
            </w:r>
            <w:proofErr w:type="spellEnd"/>
            <w:r w:rsidRPr="00C13EA0">
              <w:rPr>
                <w:rFonts w:ascii="Arial" w:hAnsi="Arial" w:cs="Arial"/>
                <w:sz w:val="22"/>
                <w:szCs w:val="22"/>
              </w:rPr>
              <w:t xml:space="preserve"> nemá žádné pevně stanovené materiály</w:t>
            </w:r>
          </w:p>
        </w:tc>
      </w:tr>
    </w:tbl>
    <w:p w14:paraId="09A8B27A" w14:textId="2D852A66" w:rsidR="008C569A" w:rsidRDefault="00850011" w:rsidP="00850011">
      <w:pPr>
        <w:keepNext/>
        <w:spacing w:before="240" w:line="276" w:lineRule="auto"/>
        <w:jc w:val="both"/>
        <w:rPr>
          <w:rFonts w:ascii="Arial" w:hAnsi="Arial" w:cs="Arial"/>
          <w:sz w:val="22"/>
          <w:szCs w:val="22"/>
        </w:rPr>
      </w:pPr>
      <w:r w:rsidRPr="0097343C">
        <w:rPr>
          <w:rFonts w:ascii="Arial" w:hAnsi="Arial" w:cs="Arial"/>
          <w:sz w:val="22"/>
          <w:szCs w:val="22"/>
        </w:rPr>
        <w:t xml:space="preserve">Je nutné doložit </w:t>
      </w:r>
      <w:r w:rsidRPr="003D247D">
        <w:rPr>
          <w:rFonts w:ascii="Arial" w:hAnsi="Arial" w:cs="Arial"/>
          <w:sz w:val="22"/>
          <w:szCs w:val="22"/>
        </w:rPr>
        <w:t>relevantní</w:t>
      </w:r>
      <w:r w:rsidRPr="0097343C">
        <w:rPr>
          <w:rFonts w:ascii="Arial" w:hAnsi="Arial" w:cs="Arial"/>
          <w:sz w:val="22"/>
          <w:szCs w:val="22"/>
        </w:rPr>
        <w:t xml:space="preserve"> uvedené dokumenty. </w:t>
      </w:r>
      <w:r w:rsidR="0097343C" w:rsidRPr="00ED2392">
        <w:rPr>
          <w:rFonts w:ascii="Arial" w:hAnsi="Arial" w:cs="Arial"/>
          <w:sz w:val="22"/>
          <w:szCs w:val="22"/>
        </w:rPr>
        <w:t>Pokud v době udržitelnosti dojde ke změnám, bude v nejbližší následující Zprávě o udržitelnosti projektu</w:t>
      </w:r>
      <w:r w:rsidR="0097343C" w:rsidRPr="00E67ABA">
        <w:rPr>
          <w:rFonts w:ascii="Arial" w:hAnsi="Arial" w:cs="Arial"/>
          <w:sz w:val="22"/>
          <w:szCs w:val="22"/>
        </w:rPr>
        <w:t xml:space="preserve"> vykázána aktualizovaná dosažená hodnota, včetně data, od kterého platí. Zároveň budou opětovně dodány materiály pro její ověření.</w:t>
      </w:r>
    </w:p>
    <w:p w14:paraId="4A1C0B97" w14:textId="7307EDE5" w:rsidR="00850011" w:rsidRPr="00850011" w:rsidRDefault="00850011" w:rsidP="0085001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6632C13E" w14:textId="77777777" w:rsidR="0097343C" w:rsidRPr="00C13EA0" w:rsidRDefault="0097343C" w:rsidP="0097343C">
      <w:pPr>
        <w:spacing w:after="200" w:line="276" w:lineRule="auto"/>
        <w:jc w:val="both"/>
        <w:rPr>
          <w:rFonts w:ascii="Arial" w:hAnsi="Arial" w:cs="Arial"/>
          <w:sz w:val="22"/>
          <w:szCs w:val="22"/>
        </w:rPr>
      </w:pPr>
      <w:r w:rsidRPr="00A12931">
        <w:rPr>
          <w:rFonts w:ascii="Arial" w:hAnsi="Arial" w:cs="Arial"/>
          <w:sz w:val="22"/>
          <w:szCs w:val="22"/>
        </w:rPr>
        <w:t xml:space="preserve">Toleranční pásmo činí </w:t>
      </w:r>
      <w:r w:rsidRPr="00A12931">
        <w:rPr>
          <w:rFonts w:ascii="Arial" w:hAnsi="Arial" w:cs="Arial"/>
          <w:b/>
          <w:bCs/>
          <w:sz w:val="22"/>
          <w:szCs w:val="22"/>
        </w:rPr>
        <w:t>minus 5 %</w:t>
      </w:r>
      <w:r w:rsidRPr="00A12931">
        <w:rPr>
          <w:rFonts w:ascii="Arial" w:hAnsi="Arial" w:cs="Arial"/>
          <w:sz w:val="22"/>
          <w:szCs w:val="22"/>
        </w:rPr>
        <w:t xml:space="preserve"> cílové hodnoty indikátoru. Toto pásmo je pevně navázáno na cílovou hodnotu naplňovanou k Rozhodnému datu, ale platí tedy i pro období udržitelnosti po Rozhodném datu</w:t>
      </w:r>
      <w:r w:rsidRPr="00A12931">
        <w:rPr>
          <w:rFonts w:ascii="Arial" w:hAnsi="Arial" w:cs="Arial"/>
          <w:sz w:val="22"/>
          <w:szCs w:val="22"/>
          <w:vertAlign w:val="superscript"/>
        </w:rPr>
        <w:footnoteReference w:id="4"/>
      </w:r>
      <w:r w:rsidRPr="00A12931">
        <w:rPr>
          <w:rFonts w:ascii="Arial" w:hAnsi="Arial" w:cs="Arial"/>
          <w:sz w:val="22"/>
          <w:szCs w:val="22"/>
        </w:rPr>
        <w:t xml:space="preserve">. Překročení stanovené cílové </w:t>
      </w:r>
      <w:r w:rsidRPr="0097343C">
        <w:rPr>
          <w:rFonts w:ascii="Arial" w:hAnsi="Arial" w:cs="Arial"/>
          <w:sz w:val="22"/>
          <w:szCs w:val="22"/>
        </w:rPr>
        <w:t>hodnoty není sankcionováno</w:t>
      </w:r>
      <w:r w:rsidRPr="00ED2392">
        <w:rPr>
          <w:rFonts w:ascii="Arial" w:hAnsi="Arial" w:cs="Arial"/>
          <w:sz w:val="22"/>
          <w:szCs w:val="22"/>
        </w:rPr>
        <w:t>.</w:t>
      </w:r>
    </w:p>
    <w:p w14:paraId="5358FE33" w14:textId="7EF83738" w:rsidR="00850011" w:rsidRPr="0097343C" w:rsidRDefault="00850011" w:rsidP="00850011">
      <w:pPr>
        <w:spacing w:after="200" w:line="276" w:lineRule="auto"/>
        <w:jc w:val="both"/>
        <w:rPr>
          <w:rFonts w:ascii="Arial" w:hAnsi="Arial" w:cs="Arial"/>
          <w:sz w:val="22"/>
          <w:szCs w:val="22"/>
        </w:rPr>
      </w:pPr>
      <w:r w:rsidRPr="0097343C">
        <w:rPr>
          <w:rFonts w:ascii="Arial" w:hAnsi="Arial" w:cs="Arial"/>
          <w:sz w:val="22"/>
          <w:szCs w:val="22"/>
        </w:rPr>
        <w:t>Pokud se během realizace projektu objeví skutečnosti, které pove</w:t>
      </w:r>
      <w:r w:rsidRPr="00ED2392">
        <w:rPr>
          <w:rFonts w:ascii="Arial" w:hAnsi="Arial" w:cs="Arial"/>
          <w:sz w:val="22"/>
          <w:szCs w:val="22"/>
        </w:rPr>
        <w:t>dou k nenaplnění cílové hodnoty indikátoru</w:t>
      </w:r>
      <w:r w:rsidRPr="0097343C">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181CC4D2" w14:textId="3960EF22" w:rsidR="00850011" w:rsidRPr="00C13EA0" w:rsidRDefault="00850011" w:rsidP="00850011">
      <w:pPr>
        <w:spacing w:after="200" w:line="276" w:lineRule="auto"/>
        <w:jc w:val="both"/>
        <w:rPr>
          <w:rFonts w:ascii="Arial" w:hAnsi="Arial" w:cs="Arial"/>
          <w:sz w:val="22"/>
          <w:szCs w:val="22"/>
        </w:rPr>
      </w:pPr>
      <w:r w:rsidRPr="0097343C">
        <w:rPr>
          <w:rFonts w:ascii="Arial" w:hAnsi="Arial" w:cs="Arial"/>
          <w:sz w:val="22"/>
          <w:szCs w:val="22"/>
        </w:rPr>
        <w:t xml:space="preserve">Když tak příjemce neučiní, zůstává cílová hodnota platná v nezměněné výši, a pokud bude vykázaná dosažená hodnota k Rozhodnému datu bude postupováno dle Podmínek </w:t>
      </w:r>
      <w:r w:rsidRPr="003D247D">
        <w:rPr>
          <w:rFonts w:ascii="Arial" w:hAnsi="Arial" w:cs="Arial"/>
          <w:sz w:val="22"/>
          <w:szCs w:val="22"/>
        </w:rPr>
        <w:t xml:space="preserve">Právního </w:t>
      </w:r>
      <w:r w:rsidRPr="003D247D">
        <w:rPr>
          <w:rFonts w:ascii="Arial" w:hAnsi="Arial" w:cs="Arial"/>
          <w:sz w:val="22"/>
          <w:szCs w:val="22"/>
        </w:rPr>
        <w:lastRenderedPageBreak/>
        <w:t>aktu / Rozhodnutí</w:t>
      </w:r>
      <w:r w:rsidRPr="0097343C">
        <w:rPr>
          <w:rFonts w:ascii="Arial" w:hAnsi="Arial" w:cs="Arial"/>
          <w:sz w:val="22"/>
          <w:szCs w:val="22"/>
        </w:rPr>
        <w:t>, které stanoví konkrétní výši a typ sankce aplikované při nenaplnění cílové hodnoty indikátoru.</w:t>
      </w:r>
    </w:p>
    <w:p w14:paraId="22B75B0C" w14:textId="364A945A" w:rsidR="00850011" w:rsidRPr="00C13EA0" w:rsidRDefault="00850011" w:rsidP="00850011">
      <w:pPr>
        <w:spacing w:after="200" w:line="276" w:lineRule="auto"/>
        <w:jc w:val="both"/>
        <w:rPr>
          <w:rFonts w:ascii="Arial" w:hAnsi="Arial" w:cs="Arial"/>
          <w:sz w:val="22"/>
          <w:szCs w:val="22"/>
        </w:rPr>
      </w:pPr>
      <w:r w:rsidRPr="0097343C">
        <w:rPr>
          <w:rFonts w:ascii="Arial" w:hAnsi="Arial" w:cs="Arial"/>
          <w:sz w:val="22"/>
          <w:szCs w:val="22"/>
        </w:rPr>
        <w:t xml:space="preserve">V době udržitelnosti již </w:t>
      </w:r>
      <w:r w:rsidRPr="0097343C">
        <w:rPr>
          <w:rFonts w:ascii="Arial" w:hAnsi="Arial" w:cs="Arial"/>
          <w:b/>
          <w:bCs/>
          <w:sz w:val="22"/>
          <w:szCs w:val="22"/>
          <w:u w:val="single"/>
        </w:rPr>
        <w:t>nelze cílovou hodnotu upravit</w:t>
      </w:r>
      <w:r w:rsidRPr="0097343C">
        <w:rPr>
          <w:rFonts w:ascii="Arial" w:hAnsi="Arial" w:cs="Arial"/>
          <w:sz w:val="22"/>
          <w:szCs w:val="22"/>
        </w:rPr>
        <w:t xml:space="preserve"> a zůstává zafixovaná ve výši platné k datu skutečného ukončení realizace projektu. Pokud bude v období udržitelnosti (po Rozhodném datu) vykázaná dosažená hodnota </w:t>
      </w:r>
      <w:r w:rsidRPr="003D247D">
        <w:rPr>
          <w:rFonts w:ascii="Arial" w:hAnsi="Arial" w:cs="Arial"/>
          <w:sz w:val="22"/>
          <w:szCs w:val="22"/>
        </w:rPr>
        <w:t>nižší než hodnota cílová</w:t>
      </w:r>
      <w:r w:rsidRPr="0097343C">
        <w:rPr>
          <w:rFonts w:ascii="Arial" w:hAnsi="Arial" w:cs="Arial"/>
          <w:sz w:val="22"/>
          <w:szCs w:val="22"/>
        </w:rPr>
        <w:t xml:space="preserve">, bude postupováno dle Podmínek </w:t>
      </w:r>
      <w:r w:rsidRPr="003D247D">
        <w:rPr>
          <w:rFonts w:ascii="Arial" w:hAnsi="Arial" w:cs="Arial"/>
          <w:sz w:val="22"/>
          <w:szCs w:val="22"/>
        </w:rPr>
        <w:t>Právního aktu / Rozhodnutí</w:t>
      </w:r>
      <w:r w:rsidRPr="0097343C">
        <w:rPr>
          <w:rFonts w:ascii="Arial" w:hAnsi="Arial" w:cs="Arial"/>
          <w:sz w:val="22"/>
          <w:szCs w:val="22"/>
        </w:rPr>
        <w:t>, které stanoví konkrétní výši a typ sankce aplikované při neudržení cílové hodnoty indikátoru, a to poměrově, vztaženo k délce období udržitelnosti, době neplnění a výši neplnění.</w:t>
      </w:r>
    </w:p>
    <w:p w14:paraId="61F5490F" w14:textId="1A00C242" w:rsidR="0075279F" w:rsidRDefault="00850011">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14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5279F" w:rsidRPr="0075279F" w14:paraId="1BACBEF4" w14:textId="77777777">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7A9E46C" w14:textId="77777777" w:rsidR="0075279F" w:rsidRPr="0075279F" w:rsidRDefault="0075279F" w:rsidP="0075279F">
            <w:pPr>
              <w:spacing w:line="276" w:lineRule="auto"/>
              <w:ind w:left="170" w:right="170"/>
              <w:jc w:val="center"/>
              <w:rPr>
                <w:rFonts w:ascii="Arial" w:eastAsiaTheme="minorHAnsi" w:hAnsi="Arial" w:cs="Arial"/>
                <w:b/>
                <w:bCs/>
                <w:color w:val="000000"/>
                <w:lang w:eastAsia="en-US"/>
              </w:rPr>
            </w:pPr>
            <w:r w:rsidRPr="0075279F">
              <w:rPr>
                <w:rFonts w:ascii="Arial" w:eastAsiaTheme="minorHAnsi" w:hAnsi="Arial" w:cs="Arial"/>
                <w:b/>
                <w:bCs/>
                <w:color w:val="000000"/>
                <w:lang w:eastAsia="en-US"/>
              </w:rPr>
              <w:lastRenderedPageBreak/>
              <w:t>METODICKÝ LIST INDIKÁTORU</w:t>
            </w:r>
          </w:p>
        </w:tc>
      </w:tr>
      <w:tr w:rsidR="0075279F" w:rsidRPr="0075279F" w14:paraId="5A177375" w14:textId="77777777">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4D266790" w14:textId="77777777" w:rsidR="0075279F" w:rsidRPr="0075279F" w:rsidRDefault="0075279F" w:rsidP="00164991">
            <w:pPr>
              <w:pStyle w:val="normalMl"/>
              <w:framePr w:hSpace="0" w:wrap="auto" w:vAnchor="margin" w:hAnchor="text" w:yAlign="inline"/>
            </w:pPr>
            <w:r w:rsidRPr="0075279F">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55FDFBF" w14:textId="77777777" w:rsidR="0075279F" w:rsidRPr="00164991" w:rsidRDefault="0075279F" w:rsidP="00164991">
            <w:pPr>
              <w:pStyle w:val="nadpisml"/>
              <w:framePr w:hSpace="0" w:wrap="auto" w:vAnchor="margin" w:hAnchor="text" w:yAlign="inline"/>
            </w:pPr>
            <w:bookmarkStart w:id="11" w:name="_Toc163564973"/>
            <w:r w:rsidRPr="00164991">
              <w:t>764 010 - Parkovací místa pro jízdní kola</w:t>
            </w:r>
            <w:bookmarkEnd w:id="11"/>
          </w:p>
        </w:tc>
      </w:tr>
      <w:tr w:rsidR="0075279F" w:rsidRPr="0075279F" w14:paraId="2D39A1E1" w14:textId="77777777">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50B53DDF" w14:textId="77777777" w:rsidR="0075279F" w:rsidRPr="0075279F" w:rsidRDefault="0075279F" w:rsidP="00164991">
            <w:pPr>
              <w:pStyle w:val="normalMl"/>
              <w:framePr w:hSpace="0" w:wrap="auto" w:vAnchor="margin" w:hAnchor="text" w:yAlign="inline"/>
              <w:rPr>
                <w:caps/>
              </w:rPr>
            </w:pPr>
            <w:r w:rsidRPr="0075279F">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54138334" w14:textId="77777777" w:rsidR="0075279F" w:rsidRPr="0075279F" w:rsidRDefault="0075279F" w:rsidP="00164991">
            <w:pPr>
              <w:pStyle w:val="normalMl"/>
              <w:framePr w:hSpace="0" w:wrap="auto" w:vAnchor="margin" w:hAnchor="text" w:yAlign="inline"/>
            </w:pPr>
            <w:r w:rsidRPr="0075279F">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B9D5103" w14:textId="77777777" w:rsidR="0075279F" w:rsidRPr="0075279F" w:rsidRDefault="0075279F" w:rsidP="00164991">
            <w:pPr>
              <w:pStyle w:val="normalMl"/>
              <w:framePr w:hSpace="0" w:wrap="auto" w:vAnchor="margin" w:hAnchor="text" w:yAlign="inline"/>
            </w:pPr>
            <w:r w:rsidRPr="0075279F">
              <w:t>Typ indikátoru</w:t>
            </w:r>
          </w:p>
        </w:tc>
      </w:tr>
      <w:tr w:rsidR="0075279F" w:rsidRPr="0075279F" w14:paraId="7B55CE8D" w14:textId="77777777">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1703FAA6" w14:textId="0FBF4646" w:rsidR="0075279F" w:rsidRPr="002F3968" w:rsidRDefault="0075279F" w:rsidP="00164991">
            <w:pPr>
              <w:pStyle w:val="normalMl"/>
              <w:framePr w:hSpace="0" w:wrap="auto" w:vAnchor="margin" w:hAnchor="text" w:yAlign="inline"/>
            </w:pPr>
            <w:r w:rsidRPr="002F3968">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0EB377D7" w14:textId="77777777" w:rsidR="0075279F" w:rsidRPr="002F3968" w:rsidRDefault="0075279F" w:rsidP="00164991">
            <w:pPr>
              <w:pStyle w:val="normalMl"/>
              <w:framePr w:hSpace="0" w:wrap="auto" w:vAnchor="margin" w:hAnchor="text" w:yAlign="inline"/>
            </w:pPr>
            <w:r w:rsidRPr="002F3968">
              <w:t>parkovací místa</w:t>
            </w:r>
          </w:p>
        </w:tc>
        <w:tc>
          <w:tcPr>
            <w:tcW w:w="3827" w:type="dxa"/>
            <w:tcBorders>
              <w:top w:val="dotted" w:sz="4" w:space="0" w:color="auto"/>
              <w:left w:val="single" w:sz="4" w:space="0" w:color="auto"/>
              <w:bottom w:val="single" w:sz="4" w:space="0" w:color="auto"/>
              <w:right w:val="single" w:sz="4" w:space="0" w:color="auto"/>
            </w:tcBorders>
            <w:vAlign w:val="center"/>
          </w:tcPr>
          <w:p w14:paraId="16093C2A" w14:textId="77777777" w:rsidR="0075279F" w:rsidRPr="0075279F" w:rsidRDefault="0075279F" w:rsidP="00164991">
            <w:pPr>
              <w:pStyle w:val="normalMl"/>
              <w:framePr w:hSpace="0" w:wrap="auto" w:vAnchor="margin" w:hAnchor="text" w:yAlign="inline"/>
            </w:pPr>
            <w:r w:rsidRPr="0075279F">
              <w:t>výstup</w:t>
            </w:r>
          </w:p>
        </w:tc>
      </w:tr>
    </w:tbl>
    <w:p w14:paraId="25E1F960" w14:textId="77777777" w:rsidR="0075279F" w:rsidRPr="0075279F" w:rsidRDefault="0075279F" w:rsidP="0075279F">
      <w:pPr>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 xml:space="preserve">Definice indikátoru </w:t>
      </w:r>
    </w:p>
    <w:p w14:paraId="69289EFB" w14:textId="77777777" w:rsidR="0075279F" w:rsidRPr="0075279F" w:rsidRDefault="0075279F" w:rsidP="0075279F">
      <w:pPr>
        <w:spacing w:line="276" w:lineRule="auto"/>
        <w:jc w:val="both"/>
        <w:rPr>
          <w:rFonts w:ascii="Arial" w:hAnsi="Arial" w:cs="Arial"/>
          <w:color w:val="4F81BD" w:themeColor="accent1"/>
          <w:sz w:val="22"/>
          <w:szCs w:val="22"/>
        </w:rPr>
      </w:pPr>
      <w:r w:rsidRPr="0075279F">
        <w:rPr>
          <w:rFonts w:ascii="Arial" w:hAnsi="Arial" w:cs="Arial"/>
          <w:sz w:val="22"/>
          <w:szCs w:val="22"/>
        </w:rPr>
        <w:t xml:space="preserve">Jedná se o zařízení určená k parkování (krátkodobému, střednědobému a dlouhodobému) - např. Bike &amp; </w:t>
      </w:r>
      <w:proofErr w:type="spellStart"/>
      <w:r w:rsidRPr="0075279F">
        <w:rPr>
          <w:rFonts w:ascii="Arial" w:hAnsi="Arial" w:cs="Arial"/>
          <w:sz w:val="22"/>
          <w:szCs w:val="22"/>
        </w:rPr>
        <w:t>Ride</w:t>
      </w:r>
      <w:proofErr w:type="spellEnd"/>
      <w:r w:rsidRPr="0075279F">
        <w:rPr>
          <w:rFonts w:ascii="Arial" w:hAnsi="Arial" w:cs="Arial"/>
          <w:sz w:val="22"/>
          <w:szCs w:val="22"/>
        </w:rPr>
        <w:t>. Měrnou jednotkou jsou jednotlivá parkovací místa zajištěná např. formou stojanů.</w:t>
      </w:r>
    </w:p>
    <w:p w14:paraId="5667EB7C" w14:textId="77777777" w:rsidR="0075279F" w:rsidRPr="0075279F" w:rsidRDefault="0075279F" w:rsidP="0075279F">
      <w:pPr>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Upřesňující informace</w:t>
      </w:r>
    </w:p>
    <w:p w14:paraId="6BC1C7E4" w14:textId="56C2AD4A" w:rsidR="0075279F" w:rsidRPr="0075279F" w:rsidRDefault="0075279F" w:rsidP="0075279F">
      <w:pPr>
        <w:spacing w:after="240"/>
        <w:jc w:val="both"/>
        <w:rPr>
          <w:rFonts w:ascii="Arial" w:hAnsi="Arial" w:cs="Arial"/>
          <w:sz w:val="22"/>
          <w:szCs w:val="22"/>
        </w:rPr>
      </w:pPr>
      <w:r w:rsidRPr="0075279F">
        <w:rPr>
          <w:rFonts w:ascii="Arial" w:hAnsi="Arial" w:cs="Arial"/>
          <w:sz w:val="22"/>
          <w:szCs w:val="22"/>
        </w:rPr>
        <w:t>Indikátor je povinný k výběru a naplnění pro projekty, jejichž součástí je realizace infrastruktury pro parkování jízdních kol</w:t>
      </w:r>
      <w:r w:rsidR="00C57FD8">
        <w:rPr>
          <w:rFonts w:ascii="Arial" w:hAnsi="Arial" w:cs="Arial"/>
          <w:sz w:val="22"/>
          <w:szCs w:val="22"/>
        </w:rPr>
        <w:t xml:space="preserve"> (např. u parkovišť</w:t>
      </w:r>
      <w:r w:rsidR="002F3968">
        <w:rPr>
          <w:rFonts w:ascii="Arial" w:hAnsi="Arial" w:cs="Arial"/>
          <w:sz w:val="22"/>
          <w:szCs w:val="22"/>
        </w:rPr>
        <w:t xml:space="preserve"> u atraktivit cestovního ruchu</w:t>
      </w:r>
      <w:r w:rsidR="00C57FD8">
        <w:rPr>
          <w:rFonts w:ascii="Arial" w:hAnsi="Arial" w:cs="Arial"/>
          <w:sz w:val="22"/>
          <w:szCs w:val="22"/>
        </w:rPr>
        <w:t>,</w:t>
      </w:r>
      <w:r w:rsidR="002F3968">
        <w:rPr>
          <w:rFonts w:ascii="Arial" w:hAnsi="Arial" w:cs="Arial"/>
          <w:sz w:val="22"/>
          <w:szCs w:val="22"/>
        </w:rPr>
        <w:t xml:space="preserve"> u turistických informačních center</w:t>
      </w:r>
      <w:r w:rsidR="00C57FD8">
        <w:rPr>
          <w:rFonts w:ascii="Arial" w:hAnsi="Arial" w:cs="Arial"/>
          <w:sz w:val="22"/>
          <w:szCs w:val="22"/>
        </w:rPr>
        <w:t xml:space="preserve">, </w:t>
      </w:r>
      <w:r w:rsidR="002F3968">
        <w:rPr>
          <w:rFonts w:ascii="Arial" w:hAnsi="Arial" w:cs="Arial"/>
          <w:sz w:val="22"/>
          <w:szCs w:val="22"/>
        </w:rPr>
        <w:t xml:space="preserve">u </w:t>
      </w:r>
      <w:r w:rsidR="00C57FD8">
        <w:rPr>
          <w:rFonts w:ascii="Arial" w:hAnsi="Arial" w:cs="Arial"/>
          <w:sz w:val="22"/>
          <w:szCs w:val="22"/>
        </w:rPr>
        <w:t>odpočívadel).</w:t>
      </w:r>
      <w:r w:rsidRPr="0075279F">
        <w:rPr>
          <w:rFonts w:ascii="Arial" w:hAnsi="Arial" w:cs="Arial"/>
          <w:sz w:val="22"/>
          <w:szCs w:val="22"/>
        </w:rPr>
        <w:t xml:space="preserve"> </w:t>
      </w:r>
    </w:p>
    <w:p w14:paraId="041E597D" w14:textId="77777777" w:rsidR="0075279F" w:rsidRPr="007F08BC" w:rsidRDefault="0075279F" w:rsidP="0075279F">
      <w:pPr>
        <w:numPr>
          <w:ilvl w:val="0"/>
          <w:numId w:val="44"/>
        </w:numPr>
        <w:spacing w:after="240" w:line="276" w:lineRule="auto"/>
        <w:ind w:left="714" w:hanging="357"/>
        <w:contextualSpacing/>
        <w:jc w:val="both"/>
        <w:rPr>
          <w:rFonts w:ascii="Arial" w:hAnsi="Arial" w:cs="Arial"/>
          <w:sz w:val="22"/>
          <w:szCs w:val="22"/>
        </w:rPr>
      </w:pPr>
      <w:r w:rsidRPr="0075279F">
        <w:rPr>
          <w:rFonts w:ascii="Arial" w:hAnsi="Arial" w:cs="Arial"/>
          <w:sz w:val="22"/>
          <w:szCs w:val="22"/>
        </w:rPr>
        <w:t xml:space="preserve">Podkladem pro stanovení cílové hodnoty </w:t>
      </w:r>
      <w:r w:rsidRPr="007F08BC">
        <w:rPr>
          <w:rFonts w:ascii="Arial" w:hAnsi="Arial" w:cs="Arial"/>
          <w:sz w:val="22"/>
          <w:szCs w:val="22"/>
        </w:rPr>
        <w:t>indikátoru na úrovni projektu je zejména odpovídající projektová dokumentace stavby řešené infrastruktury pro cyklistickou dopravu.</w:t>
      </w:r>
    </w:p>
    <w:p w14:paraId="1B5BB401" w14:textId="7C958258" w:rsidR="0075279F" w:rsidRPr="007F08BC" w:rsidRDefault="0075279F" w:rsidP="0075279F">
      <w:pPr>
        <w:numPr>
          <w:ilvl w:val="0"/>
          <w:numId w:val="44"/>
        </w:numPr>
        <w:spacing w:after="240" w:line="276" w:lineRule="auto"/>
        <w:ind w:left="714" w:hanging="357"/>
        <w:contextualSpacing/>
        <w:jc w:val="both"/>
        <w:rPr>
          <w:rFonts w:ascii="Arial" w:hAnsi="Arial" w:cs="Arial"/>
          <w:sz w:val="22"/>
          <w:szCs w:val="22"/>
        </w:rPr>
      </w:pPr>
      <w:r w:rsidRPr="007F08BC">
        <w:rPr>
          <w:rFonts w:ascii="Arial" w:hAnsi="Arial" w:cs="Arial"/>
          <w:sz w:val="22"/>
          <w:szCs w:val="22"/>
        </w:rPr>
        <w:t>Počet parkovacích míst pro jízdní kola je prostý počet jednotlivých parkovacích míst pro jízdní kola zajištěných doprovodnou cyklistickou infrastrukturou, např. stojany (nejedná se o počet stojanů</w:t>
      </w:r>
      <w:r w:rsidR="00BD5E98">
        <w:rPr>
          <w:rFonts w:ascii="Arial" w:hAnsi="Arial" w:cs="Arial"/>
          <w:sz w:val="22"/>
          <w:szCs w:val="22"/>
        </w:rPr>
        <w:t>, ale počet míst pro kola</w:t>
      </w:r>
      <w:r w:rsidRPr="007F08BC">
        <w:rPr>
          <w:rFonts w:ascii="Arial" w:hAnsi="Arial" w:cs="Arial"/>
          <w:sz w:val="22"/>
          <w:szCs w:val="22"/>
        </w:rPr>
        <w:t>).</w:t>
      </w:r>
    </w:p>
    <w:p w14:paraId="374B9ED1" w14:textId="5E5F9DB9" w:rsidR="00ED2392" w:rsidRPr="00C13EA0" w:rsidRDefault="0075279F" w:rsidP="00C13EA0">
      <w:pPr>
        <w:numPr>
          <w:ilvl w:val="0"/>
          <w:numId w:val="44"/>
        </w:numPr>
        <w:spacing w:after="240" w:line="276" w:lineRule="auto"/>
        <w:ind w:left="714" w:hanging="357"/>
        <w:contextualSpacing/>
        <w:jc w:val="both"/>
        <w:rPr>
          <w:rFonts w:ascii="Arial" w:hAnsi="Arial" w:cs="Arial"/>
          <w:sz w:val="22"/>
          <w:szCs w:val="22"/>
        </w:rPr>
      </w:pPr>
      <w:bookmarkStart w:id="12" w:name="_Hlk122421160"/>
      <w:r w:rsidRPr="0075279F">
        <w:rPr>
          <w:rFonts w:ascii="Arial" w:hAnsi="Arial" w:cs="Arial"/>
          <w:sz w:val="22"/>
          <w:szCs w:val="22"/>
        </w:rPr>
        <w:t>Do hodnoty indikátoru se nezapočítávají vyvolané investice ani zrealizovaná parkovací místa financovaná zcela z nezpůsobilých výdajů projektu.</w:t>
      </w:r>
    </w:p>
    <w:bookmarkEnd w:id="12"/>
    <w:p w14:paraId="046A027F" w14:textId="55B15EBE" w:rsidR="00850011" w:rsidRPr="0075279F" w:rsidRDefault="00850011" w:rsidP="00850011">
      <w:pPr>
        <w:spacing w:after="240" w:line="276" w:lineRule="auto"/>
        <w:contextualSpacing/>
        <w:jc w:val="both"/>
        <w:rPr>
          <w:rFonts w:ascii="Arial" w:hAnsi="Arial" w:cs="Arial"/>
          <w:sz w:val="22"/>
          <w:szCs w:val="22"/>
        </w:rPr>
      </w:pPr>
      <w:r w:rsidRPr="0075279F">
        <w:rPr>
          <w:rFonts w:ascii="Arial" w:hAnsi="Arial" w:cs="Arial"/>
          <w:noProof/>
          <w:sz w:val="22"/>
          <w:szCs w:val="22"/>
        </w:rPr>
        <mc:AlternateContent>
          <mc:Choice Requires="wps">
            <w:drawing>
              <wp:anchor distT="0" distB="0" distL="114300" distR="114300" simplePos="0" relativeHeight="251658241" behindDoc="1" locked="0" layoutInCell="1" allowOverlap="1" wp14:anchorId="43663DEF" wp14:editId="7148AF93">
                <wp:simplePos x="0" y="0"/>
                <wp:positionH relativeFrom="margin">
                  <wp:posOffset>-23495</wp:posOffset>
                </wp:positionH>
                <wp:positionV relativeFrom="paragraph">
                  <wp:posOffset>128904</wp:posOffset>
                </wp:positionV>
                <wp:extent cx="5791200" cy="619125"/>
                <wp:effectExtent l="0" t="0" r="0" b="9525"/>
                <wp:wrapNone/>
                <wp:docPr id="3" name="Obdélník 3"/>
                <wp:cNvGraphicFramePr/>
                <a:graphic xmlns:a="http://schemas.openxmlformats.org/drawingml/2006/main">
                  <a:graphicData uri="http://schemas.microsoft.com/office/word/2010/wordprocessingShape">
                    <wps:wsp>
                      <wps:cNvSpPr/>
                      <wps:spPr>
                        <a:xfrm>
                          <a:off x="0" y="0"/>
                          <a:ext cx="5791200" cy="619125"/>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465BA69">
              <v:rect id="Obdélník 3" style="position:absolute;margin-left:-1.85pt;margin-top:10.15pt;width:456pt;height:48.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cc2e5" stroked="f" strokeweight="2pt" w14:anchorId="69D06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">
                <w10:wrap anchorx="margin"/>
              </v:rect>
            </w:pict>
          </mc:Fallback>
        </mc:AlternateContent>
      </w:r>
    </w:p>
    <w:p w14:paraId="538D4048" w14:textId="77777777" w:rsidR="0075279F" w:rsidRPr="0075279F" w:rsidRDefault="0075279F" w:rsidP="0075279F">
      <w:pPr>
        <w:ind w:left="142" w:right="227"/>
        <w:jc w:val="both"/>
        <w:rPr>
          <w:rFonts w:ascii="Arial" w:hAnsi="Arial" w:cs="Arial"/>
          <w:sz w:val="22"/>
          <w:szCs w:val="22"/>
        </w:rPr>
      </w:pPr>
      <w:r w:rsidRPr="0075279F">
        <w:rPr>
          <w:rFonts w:ascii="Arial" w:hAnsi="Arial" w:cs="Arial"/>
          <w:b/>
          <w:bCs/>
          <w:sz w:val="22"/>
          <w:szCs w:val="22"/>
        </w:rPr>
        <w:t>UPOZORNĚNÍ:</w:t>
      </w:r>
    </w:p>
    <w:p w14:paraId="6CE7FC0B" w14:textId="77777777" w:rsidR="0075279F" w:rsidRPr="0075279F" w:rsidRDefault="0075279F" w:rsidP="003D247D">
      <w:pPr>
        <w:spacing w:before="240" w:after="240"/>
        <w:ind w:left="170" w:right="170"/>
        <w:jc w:val="both"/>
        <w:rPr>
          <w:rFonts w:ascii="Arial" w:hAnsi="Arial" w:cs="Arial"/>
          <w:sz w:val="22"/>
          <w:szCs w:val="22"/>
        </w:rPr>
      </w:pPr>
      <w:r w:rsidRPr="0075279F">
        <w:rPr>
          <w:rFonts w:ascii="Arial" w:hAnsi="Arial" w:cs="Arial"/>
          <w:sz w:val="22"/>
          <w:szCs w:val="22"/>
        </w:rPr>
        <w:t>Hodnota je vykazována s přesností na celé jednotky.</w:t>
      </w:r>
    </w:p>
    <w:p w14:paraId="1ABD35CC" w14:textId="77777777" w:rsidR="0075279F" w:rsidRPr="0075279F" w:rsidRDefault="0075279F" w:rsidP="0075279F">
      <w:pPr>
        <w:keepNext/>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postup vykazování</w:t>
      </w:r>
    </w:p>
    <w:p w14:paraId="67C59A10" w14:textId="77777777" w:rsidR="0075279F" w:rsidRPr="0075279F" w:rsidRDefault="0075279F" w:rsidP="0075279F">
      <w:pPr>
        <w:spacing w:after="240" w:line="276" w:lineRule="auto"/>
        <w:jc w:val="both"/>
        <w:rPr>
          <w:rFonts w:ascii="Arial" w:hAnsi="Arial" w:cs="Arial"/>
          <w:b/>
          <w:bCs/>
          <w:color w:val="4F81BD" w:themeColor="accent1"/>
          <w:sz w:val="22"/>
          <w:szCs w:val="22"/>
        </w:rPr>
      </w:pPr>
      <w:r w:rsidRPr="0075279F">
        <w:rPr>
          <w:rFonts w:ascii="Arial" w:hAnsi="Arial" w:cs="Arial"/>
          <w:b/>
          <w:bCs/>
          <w:sz w:val="22"/>
          <w:szCs w:val="22"/>
        </w:rPr>
        <w:t xml:space="preserve">Výchozí hodnota: </w:t>
      </w:r>
      <w:r w:rsidRPr="0075279F">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22B4588B" w14:textId="2AC0BC21" w:rsidR="0075279F" w:rsidRPr="0075279F" w:rsidRDefault="0075279F" w:rsidP="0075279F">
      <w:pPr>
        <w:spacing w:after="200" w:line="276" w:lineRule="auto"/>
        <w:jc w:val="both"/>
        <w:rPr>
          <w:rFonts w:ascii="Arial" w:hAnsi="Arial" w:cs="Arial"/>
          <w:sz w:val="22"/>
          <w:szCs w:val="22"/>
        </w:rPr>
      </w:pPr>
      <w:r w:rsidRPr="0075279F">
        <w:rPr>
          <w:rFonts w:ascii="Arial" w:hAnsi="Arial" w:cs="Arial"/>
          <w:b/>
          <w:bCs/>
          <w:sz w:val="22"/>
          <w:szCs w:val="22"/>
        </w:rPr>
        <w:t xml:space="preserve">Cílová hodnota: </w:t>
      </w:r>
      <w:r w:rsidR="00282489">
        <w:rPr>
          <w:rFonts w:ascii="Arial" w:hAnsi="Arial" w:cs="Arial"/>
          <w:sz w:val="22"/>
          <w:szCs w:val="22"/>
        </w:rPr>
        <w:t>P</w:t>
      </w:r>
      <w:r w:rsidRPr="0075279F">
        <w:rPr>
          <w:rFonts w:ascii="Arial" w:hAnsi="Arial" w:cs="Arial"/>
          <w:sz w:val="22"/>
          <w:szCs w:val="22"/>
        </w:rPr>
        <w:t xml:space="preserve">lánovaný počet parkovacích míst pro jízdní kola, které se žadatel zavazuje </w:t>
      </w:r>
      <w:r w:rsidRPr="0075279F">
        <w:rPr>
          <w:rFonts w:ascii="Arial" w:hAnsi="Arial" w:cs="Arial"/>
          <w:color w:val="000000" w:themeColor="text1"/>
          <w:sz w:val="22"/>
          <w:szCs w:val="22"/>
        </w:rPr>
        <w:t xml:space="preserve">realizovat. </w:t>
      </w:r>
      <w:r w:rsidRPr="0075279F">
        <w:rPr>
          <w:rFonts w:ascii="Arial" w:hAnsi="Arial" w:cs="Arial"/>
          <w:b/>
          <w:bCs/>
          <w:sz w:val="22"/>
          <w:szCs w:val="22"/>
        </w:rPr>
        <w:t>Žadatel v</w:t>
      </w:r>
      <w:r w:rsidR="00AB40E2">
        <w:rPr>
          <w:rFonts w:ascii="Arial" w:hAnsi="Arial" w:cs="Arial"/>
          <w:b/>
          <w:bCs/>
          <w:sz w:val="22"/>
          <w:szCs w:val="22"/>
        </w:rPr>
        <w:t xml:space="preserve"> Podkladech pro hodnocení </w:t>
      </w:r>
      <w:r w:rsidRPr="0075279F">
        <w:rPr>
          <w:rFonts w:ascii="Arial" w:hAnsi="Arial" w:cs="Arial"/>
          <w:b/>
          <w:bCs/>
          <w:sz w:val="22"/>
          <w:szCs w:val="22"/>
        </w:rPr>
        <w:t xml:space="preserve">uvede způsob výpočtu tak, aby jeho výsledek odpovídal cílové hodnotě a bylo možné ho ověřit. </w:t>
      </w:r>
      <w:r w:rsidRPr="0075279F">
        <w:rPr>
          <w:rFonts w:ascii="Arial" w:hAnsi="Arial" w:cs="Arial"/>
          <w:sz w:val="22"/>
          <w:szCs w:val="22"/>
        </w:rPr>
        <w:t xml:space="preserve">Tuto hodnotu se příjemce zavazuje naplnit k datu </w:t>
      </w:r>
      <w:r w:rsidRPr="0075279F">
        <w:rPr>
          <w:rFonts w:ascii="Arial" w:hAnsi="Arial" w:cs="Arial"/>
          <w:color w:val="000000" w:themeColor="text1"/>
          <w:sz w:val="22"/>
          <w:szCs w:val="22"/>
        </w:rPr>
        <w:t>ukončení realizace projektu.</w:t>
      </w:r>
    </w:p>
    <w:p w14:paraId="7BB58237" w14:textId="77777777" w:rsidR="0075279F" w:rsidRPr="0075279F" w:rsidRDefault="0075279F" w:rsidP="0075279F">
      <w:pPr>
        <w:spacing w:after="200" w:line="276" w:lineRule="auto"/>
        <w:jc w:val="both"/>
        <w:rPr>
          <w:rFonts w:ascii="Arial" w:hAnsi="Arial" w:cs="Arial"/>
          <w:color w:val="FF0000"/>
          <w:sz w:val="22"/>
          <w:szCs w:val="22"/>
        </w:rPr>
      </w:pPr>
      <w:r w:rsidRPr="0075279F">
        <w:rPr>
          <w:rFonts w:ascii="Arial" w:hAnsi="Arial" w:cs="Arial"/>
          <w:b/>
          <w:bCs/>
          <w:sz w:val="22"/>
          <w:szCs w:val="22"/>
        </w:rPr>
        <w:t>Datum cílové hodnoty:</w:t>
      </w:r>
      <w:r w:rsidRPr="0075279F">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7D51813F"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Datum je nutné při případném prodloužení realizace projektu udržovat aktuální, tj. v souladu s výše uvedeným.</w:t>
      </w:r>
    </w:p>
    <w:p w14:paraId="3AD84519" w14:textId="5CFF5E90" w:rsidR="0075279F" w:rsidRPr="0075279F" w:rsidRDefault="0075279F" w:rsidP="0075279F">
      <w:pPr>
        <w:spacing w:after="200" w:line="276" w:lineRule="auto"/>
        <w:jc w:val="both"/>
        <w:rPr>
          <w:rFonts w:ascii="Arial" w:hAnsi="Arial" w:cs="Arial"/>
          <w:sz w:val="22"/>
          <w:szCs w:val="22"/>
        </w:rPr>
      </w:pPr>
      <w:r w:rsidRPr="0075279F">
        <w:rPr>
          <w:rFonts w:ascii="Arial" w:hAnsi="Arial" w:cs="Arial"/>
          <w:b/>
          <w:bCs/>
          <w:sz w:val="22"/>
          <w:szCs w:val="22"/>
        </w:rPr>
        <w:lastRenderedPageBreak/>
        <w:t>Dosažená hodnota:</w:t>
      </w:r>
      <w:r w:rsidRPr="0075279F">
        <w:rPr>
          <w:rFonts w:ascii="Arial" w:hAnsi="Arial" w:cs="Arial"/>
          <w:sz w:val="22"/>
          <w:szCs w:val="22"/>
        </w:rPr>
        <w:t xml:space="preserve"> </w:t>
      </w:r>
      <w:r w:rsidR="00282489">
        <w:rPr>
          <w:rFonts w:ascii="Arial" w:hAnsi="Arial" w:cs="Arial"/>
          <w:sz w:val="22"/>
          <w:szCs w:val="22"/>
        </w:rPr>
        <w:t>P</w:t>
      </w:r>
      <w:r w:rsidRPr="0075279F">
        <w:rPr>
          <w:rFonts w:ascii="Arial" w:hAnsi="Arial" w:cs="Arial"/>
          <w:sz w:val="22"/>
          <w:szCs w:val="22"/>
        </w:rPr>
        <w:t>očet parkovacích míst pro jízdní kola, která byla v rámci projektu skutečně zrealizována. Hodnotu je nutné poprvé vykázat nejpozději k Rozhodnému datu, tedy v Závěrečné zprávě o realizaci projektu k datu ukončení realizace projektu.</w:t>
      </w:r>
    </w:p>
    <w:p w14:paraId="15DFA9A0"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Dosažená hodnota vykazovaná po Rozhodném datu se již váže k prokázání udržování výstupu projektu a je vykazována ve Zprávách o udržitelnosti projektu</w:t>
      </w:r>
      <w:r w:rsidRPr="0075279F">
        <w:rPr>
          <w:rFonts w:ascii="Arial" w:hAnsi="Arial" w:cs="Arial"/>
          <w:color w:val="FF0000"/>
          <w:sz w:val="22"/>
          <w:szCs w:val="22"/>
        </w:rPr>
        <w:t xml:space="preserve"> </w:t>
      </w:r>
      <w:r w:rsidRPr="0075279F">
        <w:rPr>
          <w:rFonts w:ascii="Arial" w:hAnsi="Arial" w:cs="Arial"/>
          <w:sz w:val="22"/>
          <w:szCs w:val="22"/>
        </w:rPr>
        <w:t>pouze v případě změny výše dosažené hodnoty, a to včetně popisu, kdy a proč ke změně došlo.</w:t>
      </w:r>
    </w:p>
    <w:p w14:paraId="407B14EC" w14:textId="77777777" w:rsidR="0075279F" w:rsidRPr="0075279F" w:rsidRDefault="0075279F" w:rsidP="0075279F">
      <w:pPr>
        <w:keepNext/>
        <w:spacing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75279F" w14:paraId="1EFD9C9C" w14:textId="77777777" w:rsidTr="00CD674F">
        <w:trPr>
          <w:trHeight w:val="1793"/>
        </w:trPr>
        <w:tc>
          <w:tcPr>
            <w:tcW w:w="4575" w:type="dxa"/>
          </w:tcPr>
          <w:p w14:paraId="4CDE8B9C" w14:textId="77777777" w:rsidR="0075279F" w:rsidRPr="0075279F" w:rsidRDefault="0075279F" w:rsidP="0075279F">
            <w:pPr>
              <w:spacing w:line="276" w:lineRule="auto"/>
              <w:ind w:left="52"/>
              <w:jc w:val="both"/>
              <w:rPr>
                <w:rFonts w:ascii="Arial" w:hAnsi="Arial" w:cs="Arial"/>
                <w:b/>
                <w:bCs/>
                <w:sz w:val="22"/>
                <w:szCs w:val="22"/>
              </w:rPr>
            </w:pPr>
            <w:r w:rsidRPr="0075279F">
              <w:rPr>
                <w:rFonts w:ascii="Arial" w:hAnsi="Arial" w:cs="Arial"/>
                <w:b/>
                <w:bCs/>
                <w:sz w:val="22"/>
                <w:szCs w:val="22"/>
              </w:rPr>
              <w:t>V Závěrečné zprávě o realizaci projektu:</w:t>
            </w:r>
          </w:p>
          <w:p w14:paraId="109EAC67" w14:textId="77777777" w:rsidR="0075279F" w:rsidRPr="0075279F" w:rsidRDefault="0075279F" w:rsidP="0075279F">
            <w:pPr>
              <w:numPr>
                <w:ilvl w:val="0"/>
                <w:numId w:val="37"/>
              </w:numPr>
              <w:spacing w:after="200"/>
              <w:ind w:left="694"/>
              <w:contextualSpacing/>
              <w:jc w:val="both"/>
              <w:rPr>
                <w:rFonts w:ascii="Arial" w:hAnsi="Arial" w:cs="Arial"/>
                <w:sz w:val="22"/>
                <w:szCs w:val="22"/>
              </w:rPr>
            </w:pPr>
            <w:r w:rsidRPr="0075279F">
              <w:rPr>
                <w:rFonts w:ascii="Arial" w:hAnsi="Arial" w:cs="Arial"/>
                <w:sz w:val="22"/>
                <w:szCs w:val="22"/>
              </w:rPr>
              <w:t xml:space="preserve">Fotodokumentace </w:t>
            </w:r>
          </w:p>
          <w:p w14:paraId="32489EE5" w14:textId="77777777" w:rsidR="0075279F" w:rsidRPr="0075279F" w:rsidRDefault="0075279F" w:rsidP="0075279F">
            <w:pPr>
              <w:numPr>
                <w:ilvl w:val="0"/>
                <w:numId w:val="37"/>
              </w:numPr>
              <w:contextualSpacing/>
              <w:jc w:val="both"/>
              <w:rPr>
                <w:rFonts w:ascii="Arial" w:hAnsi="Arial" w:cs="Arial"/>
                <w:sz w:val="22"/>
                <w:szCs w:val="22"/>
              </w:rPr>
            </w:pPr>
            <w:r w:rsidRPr="0075279F">
              <w:rPr>
                <w:rFonts w:ascii="Arial" w:hAnsi="Arial" w:cs="Arial"/>
                <w:sz w:val="22"/>
                <w:szCs w:val="22"/>
              </w:rPr>
              <w:t>Doklad o předání a převzetí díla</w:t>
            </w:r>
          </w:p>
          <w:p w14:paraId="270488DD" w14:textId="77777777" w:rsidR="0075279F" w:rsidRPr="0075279F" w:rsidRDefault="0075279F" w:rsidP="0075279F">
            <w:pPr>
              <w:numPr>
                <w:ilvl w:val="0"/>
                <w:numId w:val="37"/>
              </w:numPr>
              <w:contextualSpacing/>
              <w:jc w:val="both"/>
              <w:rPr>
                <w:rFonts w:ascii="Arial" w:hAnsi="Arial" w:cs="Arial"/>
                <w:sz w:val="22"/>
                <w:szCs w:val="22"/>
              </w:rPr>
            </w:pPr>
            <w:r w:rsidRPr="0075279F">
              <w:rPr>
                <w:rFonts w:ascii="Arial" w:hAnsi="Arial" w:cs="Arial"/>
                <w:sz w:val="22"/>
                <w:szCs w:val="22"/>
              </w:rPr>
              <w:t>Kolaudační souhlas nebo kolaudační rozhodnutí nebo rozhodnutí o povolení zkušebního provozu nebo rozhodnutí o povolení k předčasnému užívání stavby</w:t>
            </w:r>
          </w:p>
          <w:p w14:paraId="74035FAC" w14:textId="77777777" w:rsidR="0075279F" w:rsidRPr="0075279F" w:rsidRDefault="0075279F" w:rsidP="0075279F">
            <w:pPr>
              <w:numPr>
                <w:ilvl w:val="0"/>
                <w:numId w:val="37"/>
              </w:numPr>
              <w:contextualSpacing/>
              <w:jc w:val="both"/>
              <w:rPr>
                <w:rFonts w:ascii="Arial" w:hAnsi="Arial" w:cs="Arial"/>
                <w:sz w:val="22"/>
                <w:szCs w:val="22"/>
              </w:rPr>
            </w:pPr>
            <w:r w:rsidRPr="0075279F">
              <w:rPr>
                <w:rFonts w:ascii="Arial" w:hAnsi="Arial" w:cs="Arial"/>
                <w:sz w:val="22"/>
                <w:szCs w:val="22"/>
              </w:rPr>
              <w:t>Situační výkres se zakreslenou realizovanou infrastrukturou pro parkování jízdních kol včetně údaje o počtu parkovacích míst minimálně v měřítku katastrální mapy</w:t>
            </w:r>
          </w:p>
        </w:tc>
        <w:tc>
          <w:tcPr>
            <w:tcW w:w="4691" w:type="dxa"/>
          </w:tcPr>
          <w:p w14:paraId="407A3E13" w14:textId="77777777" w:rsidR="0075279F" w:rsidRPr="0075279F" w:rsidRDefault="0075279F" w:rsidP="0075279F">
            <w:pPr>
              <w:spacing w:line="276" w:lineRule="auto"/>
              <w:jc w:val="both"/>
              <w:rPr>
                <w:rFonts w:ascii="Arial" w:hAnsi="Arial" w:cs="Arial"/>
                <w:b/>
                <w:bCs/>
                <w:sz w:val="22"/>
                <w:szCs w:val="22"/>
              </w:rPr>
            </w:pPr>
            <w:r w:rsidRPr="0075279F">
              <w:rPr>
                <w:rFonts w:ascii="Arial" w:hAnsi="Arial" w:cs="Arial"/>
                <w:b/>
                <w:bCs/>
                <w:sz w:val="22"/>
                <w:szCs w:val="22"/>
              </w:rPr>
              <w:t>V 1. Zprávě o udržitelnosti projektu:</w:t>
            </w:r>
            <w:r w:rsidRPr="0075279F">
              <w:rPr>
                <w:rFonts w:ascii="Arial" w:hAnsi="Arial" w:cs="Arial"/>
                <w:b/>
                <w:bCs/>
                <w:sz w:val="28"/>
                <w:szCs w:val="28"/>
              </w:rPr>
              <w:t xml:space="preserve"> </w:t>
            </w:r>
          </w:p>
          <w:p w14:paraId="63ED3B02" w14:textId="4BDB932D" w:rsidR="0075279F" w:rsidRPr="0075279F" w:rsidRDefault="0075279F" w:rsidP="003D247D">
            <w:pPr>
              <w:numPr>
                <w:ilvl w:val="0"/>
                <w:numId w:val="37"/>
              </w:numPr>
              <w:contextualSpacing/>
              <w:rPr>
                <w:rFonts w:ascii="Arial" w:hAnsi="Arial" w:cs="Arial"/>
                <w:b/>
                <w:bCs/>
                <w:sz w:val="22"/>
                <w:szCs w:val="22"/>
              </w:rPr>
            </w:pPr>
            <w:r w:rsidRPr="0075279F">
              <w:rPr>
                <w:rFonts w:ascii="Arial" w:hAnsi="Arial" w:cs="Arial"/>
                <w:sz w:val="22"/>
                <w:szCs w:val="22"/>
              </w:rPr>
              <w:t>Indikátor je dokládán vždy v Závěrečné zprávě o realizaci</w:t>
            </w:r>
            <w:r w:rsidR="00786A61">
              <w:rPr>
                <w:rFonts w:ascii="Arial" w:hAnsi="Arial" w:cs="Arial"/>
                <w:sz w:val="22"/>
                <w:szCs w:val="22"/>
              </w:rPr>
              <w:t xml:space="preserve"> projektu</w:t>
            </w:r>
            <w:r w:rsidRPr="0075279F">
              <w:rPr>
                <w:rFonts w:ascii="Arial" w:hAnsi="Arial" w:cs="Arial"/>
                <w:sz w:val="22"/>
                <w:szCs w:val="22"/>
              </w:rPr>
              <w:t xml:space="preserve">, 1. </w:t>
            </w:r>
            <w:proofErr w:type="spellStart"/>
            <w:r w:rsidRPr="0075279F">
              <w:rPr>
                <w:rFonts w:ascii="Arial" w:hAnsi="Arial" w:cs="Arial"/>
                <w:sz w:val="22"/>
                <w:szCs w:val="22"/>
              </w:rPr>
              <w:t>ZoU</w:t>
            </w:r>
            <w:proofErr w:type="spellEnd"/>
            <w:r w:rsidRPr="0075279F">
              <w:rPr>
                <w:rFonts w:ascii="Arial" w:hAnsi="Arial" w:cs="Arial"/>
                <w:sz w:val="22"/>
                <w:szCs w:val="22"/>
              </w:rPr>
              <w:t xml:space="preserve"> nemá žádné pevně stanovené materiály</w:t>
            </w:r>
          </w:p>
        </w:tc>
      </w:tr>
    </w:tbl>
    <w:p w14:paraId="026DE132" w14:textId="41AA0F85" w:rsidR="0075279F" w:rsidRPr="0075279F" w:rsidRDefault="0075279F" w:rsidP="0075279F">
      <w:pPr>
        <w:spacing w:before="120" w:after="200" w:line="276" w:lineRule="auto"/>
        <w:jc w:val="both"/>
        <w:rPr>
          <w:rFonts w:ascii="Arial" w:hAnsi="Arial" w:cs="Arial"/>
          <w:sz w:val="22"/>
          <w:szCs w:val="22"/>
        </w:rPr>
      </w:pPr>
      <w:r w:rsidRPr="0075279F">
        <w:rPr>
          <w:rFonts w:ascii="Arial" w:hAnsi="Arial" w:cs="Arial"/>
          <w:sz w:val="22"/>
          <w:szCs w:val="22"/>
        </w:rPr>
        <w:t xml:space="preserve">Je nutné doložit </w:t>
      </w:r>
      <w:r w:rsidR="00BD5E98">
        <w:rPr>
          <w:rFonts w:ascii="Arial" w:hAnsi="Arial" w:cs="Arial"/>
          <w:sz w:val="22"/>
          <w:szCs w:val="22"/>
        </w:rPr>
        <w:t>relevantní</w:t>
      </w:r>
      <w:r w:rsidRPr="0075279F">
        <w:rPr>
          <w:rFonts w:ascii="Arial" w:hAnsi="Arial" w:cs="Arial"/>
          <w:sz w:val="22"/>
          <w:szCs w:val="22"/>
        </w:rPr>
        <w:t xml:space="preserve">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4C64EA72" w14:textId="77777777" w:rsidR="0075279F" w:rsidRPr="0075279F" w:rsidRDefault="0075279F" w:rsidP="0075279F">
      <w:pPr>
        <w:keepNext/>
        <w:spacing w:before="240" w:line="276" w:lineRule="auto"/>
        <w:jc w:val="both"/>
        <w:rPr>
          <w:rFonts w:ascii="Arial" w:eastAsiaTheme="minorHAnsi" w:hAnsi="Arial" w:cs="Arial"/>
          <w:b/>
          <w:bCs/>
          <w:i/>
          <w:iCs/>
          <w:caps/>
          <w:color w:val="31849B" w:themeColor="accent5" w:themeShade="BF"/>
          <w:lang w:eastAsia="en-US"/>
        </w:rPr>
      </w:pPr>
      <w:r w:rsidRPr="0075279F">
        <w:rPr>
          <w:rFonts w:ascii="Arial" w:eastAsiaTheme="minorHAnsi" w:hAnsi="Arial" w:cs="Arial"/>
          <w:b/>
          <w:bCs/>
          <w:i/>
          <w:iCs/>
          <w:caps/>
          <w:color w:val="31849B" w:themeColor="accent5" w:themeShade="BF"/>
          <w:lang w:eastAsia="en-US"/>
        </w:rPr>
        <w:t xml:space="preserve">TOLERANCE DOSAŽENÍ a udržení indikátoru </w:t>
      </w:r>
    </w:p>
    <w:p w14:paraId="5682E27E"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 xml:space="preserve">Toleranční pásmo činí </w:t>
      </w:r>
      <w:r w:rsidRPr="0075279F">
        <w:rPr>
          <w:rFonts w:ascii="Arial" w:hAnsi="Arial" w:cs="Arial"/>
          <w:b/>
          <w:bCs/>
          <w:sz w:val="22"/>
          <w:szCs w:val="22"/>
        </w:rPr>
        <w:t>minus 5 %</w:t>
      </w:r>
      <w:r w:rsidRPr="0075279F">
        <w:rPr>
          <w:rFonts w:ascii="Arial" w:hAnsi="Arial" w:cs="Arial"/>
          <w:sz w:val="22"/>
          <w:szCs w:val="22"/>
        </w:rPr>
        <w:t xml:space="preserve"> cílové hodnoty indikátoru. Toto pásmo je pevně navázáno na cílovou hodnotu naplňovanou k Rozhodnému datu, ale platí tedy i pro období udržitelnosti po Rozhodném datu</w:t>
      </w:r>
      <w:r w:rsidRPr="0075279F">
        <w:rPr>
          <w:rFonts w:ascii="Arial" w:hAnsi="Arial" w:cs="Arial"/>
          <w:sz w:val="22"/>
          <w:szCs w:val="22"/>
          <w:vertAlign w:val="superscript"/>
        </w:rPr>
        <w:footnoteReference w:id="5"/>
      </w:r>
      <w:r w:rsidRPr="0075279F">
        <w:rPr>
          <w:rFonts w:ascii="Arial" w:hAnsi="Arial" w:cs="Arial"/>
          <w:sz w:val="22"/>
          <w:szCs w:val="22"/>
        </w:rPr>
        <w:t>. Překročení stanovené cílové hodnoty není sankcionováno.</w:t>
      </w:r>
    </w:p>
    <w:p w14:paraId="7637ECC3"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5A82F1BE"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t>Když tak příjemce neučiní, zůstává cílová hodnota platná v nezměněné výši, a pokud bude vykázaná dosažená hodnota k Rozhodnému datu pod stanovenou tolerancí, bude postupováno dle Podmínek Rozhodnutí, které stanoví konkrétní výši a typ sankce aplikované při nenaplnění cílové hodnoty indikátoru.</w:t>
      </w:r>
    </w:p>
    <w:p w14:paraId="6C80FE6E" w14:textId="77777777" w:rsidR="0075279F" w:rsidRPr="0075279F" w:rsidRDefault="0075279F" w:rsidP="0075279F">
      <w:pPr>
        <w:spacing w:after="200" w:line="276" w:lineRule="auto"/>
        <w:jc w:val="both"/>
        <w:rPr>
          <w:rFonts w:ascii="Arial" w:hAnsi="Arial" w:cs="Arial"/>
          <w:sz w:val="22"/>
          <w:szCs w:val="22"/>
        </w:rPr>
      </w:pPr>
    </w:p>
    <w:p w14:paraId="2BADBE32" w14:textId="77777777" w:rsidR="0075279F" w:rsidRPr="0075279F" w:rsidRDefault="0075279F" w:rsidP="0075279F">
      <w:pPr>
        <w:spacing w:after="200" w:line="276" w:lineRule="auto"/>
        <w:jc w:val="both"/>
        <w:rPr>
          <w:rFonts w:ascii="Arial" w:hAnsi="Arial" w:cs="Arial"/>
          <w:sz w:val="22"/>
          <w:szCs w:val="22"/>
        </w:rPr>
      </w:pPr>
      <w:r w:rsidRPr="0075279F">
        <w:rPr>
          <w:rFonts w:ascii="Arial" w:hAnsi="Arial" w:cs="Arial"/>
          <w:sz w:val="22"/>
          <w:szCs w:val="22"/>
        </w:rPr>
        <w:lastRenderedPageBreak/>
        <w:t xml:space="preserve">V době udržitelnosti již </w:t>
      </w:r>
      <w:r w:rsidRPr="0075279F">
        <w:rPr>
          <w:rFonts w:ascii="Arial" w:hAnsi="Arial" w:cs="Arial"/>
          <w:b/>
          <w:bCs/>
          <w:sz w:val="22"/>
          <w:szCs w:val="22"/>
          <w:u w:val="single"/>
        </w:rPr>
        <w:t>nelze cílovou hodnotu upravit</w:t>
      </w:r>
      <w:r w:rsidRPr="0075279F">
        <w:rPr>
          <w:rFonts w:ascii="Arial" w:hAnsi="Arial" w:cs="Arial"/>
          <w:sz w:val="22"/>
          <w:szCs w:val="22"/>
        </w:rPr>
        <w:t xml:space="preserve"> a zůstává zafixovaná ve výši platné k datu skutečného ukončení realizace projektu. Pokud bude v období udržitelnosti (po Rozhodném datu) vykázaná dosažená hodnota pod stanovenou tolerancí, bude postupováno dle Podmínek Rozhodnutí, které stanoví konkrétní výši a typ sankce aplikované při neudržení cílové hodnoty indikátoru, a to poměrově, vztaženo k délce období udržitelnosti, době neplnění a výši neplnění.</w:t>
      </w:r>
    </w:p>
    <w:p w14:paraId="770DD205" w14:textId="77777777" w:rsidR="00850011" w:rsidRDefault="0075279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6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850011" w:rsidRPr="00850011" w14:paraId="62077584" w14:textId="77777777" w:rsidTr="00850011">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279A359C" w14:textId="77777777" w:rsidR="00850011" w:rsidRPr="00850011" w:rsidRDefault="00850011" w:rsidP="00850011">
            <w:pPr>
              <w:spacing w:line="276" w:lineRule="auto"/>
              <w:ind w:left="170" w:right="170"/>
              <w:jc w:val="center"/>
              <w:rPr>
                <w:rFonts w:ascii="Arial" w:eastAsiaTheme="minorHAnsi" w:hAnsi="Arial" w:cs="Arial"/>
                <w:b/>
                <w:bCs/>
                <w:color w:val="000000"/>
                <w:lang w:eastAsia="en-US"/>
              </w:rPr>
            </w:pPr>
            <w:r w:rsidRPr="00850011">
              <w:rPr>
                <w:rFonts w:ascii="Arial" w:eastAsiaTheme="minorHAnsi" w:hAnsi="Arial" w:cs="Arial"/>
                <w:b/>
                <w:bCs/>
                <w:color w:val="000000"/>
                <w:lang w:eastAsia="en-US"/>
              </w:rPr>
              <w:lastRenderedPageBreak/>
              <w:t>METODICKÝ LIST INDIKÁTORU</w:t>
            </w:r>
          </w:p>
        </w:tc>
      </w:tr>
      <w:tr w:rsidR="00850011" w:rsidRPr="00850011" w14:paraId="01F0ECF1" w14:textId="77777777" w:rsidTr="00850011">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53342C9B" w14:textId="77777777" w:rsidR="00850011" w:rsidRPr="00850011" w:rsidRDefault="00850011" w:rsidP="00164991">
            <w:pPr>
              <w:pStyle w:val="normalMl"/>
              <w:framePr w:hSpace="0" w:wrap="auto" w:vAnchor="margin" w:hAnchor="text" w:yAlign="inline"/>
            </w:pPr>
            <w:r w:rsidRPr="00850011">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3A0267B" w14:textId="534C6623" w:rsidR="00850011" w:rsidRPr="00164991" w:rsidRDefault="00850011" w:rsidP="00164991">
            <w:pPr>
              <w:pStyle w:val="nadpisml"/>
              <w:framePr w:hSpace="0" w:wrap="auto" w:vAnchor="margin" w:hAnchor="text" w:yAlign="inline"/>
            </w:pPr>
            <w:bookmarkStart w:id="13" w:name="_Toc163564974"/>
            <w:r w:rsidRPr="00164991">
              <w:t>910 401 - Délka vybudované či rekonstruované sítě značení turistických tras</w:t>
            </w:r>
            <w:bookmarkEnd w:id="13"/>
          </w:p>
        </w:tc>
      </w:tr>
      <w:tr w:rsidR="00850011" w:rsidRPr="00850011" w14:paraId="7EB72A99" w14:textId="77777777" w:rsidTr="00850011">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2BE8C21" w14:textId="77777777" w:rsidR="00850011" w:rsidRPr="00850011" w:rsidRDefault="00850011" w:rsidP="00164991">
            <w:pPr>
              <w:pStyle w:val="normalMl"/>
              <w:framePr w:hSpace="0" w:wrap="auto" w:vAnchor="margin" w:hAnchor="text" w:yAlign="inline"/>
              <w:rPr>
                <w:caps/>
              </w:rPr>
            </w:pPr>
            <w:r w:rsidRPr="00850011">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31298C5" w14:textId="77777777" w:rsidR="00850011" w:rsidRPr="00850011" w:rsidRDefault="00850011" w:rsidP="00164991">
            <w:pPr>
              <w:pStyle w:val="normalMl"/>
              <w:framePr w:hSpace="0" w:wrap="auto" w:vAnchor="margin" w:hAnchor="text" w:yAlign="inline"/>
            </w:pPr>
            <w:r w:rsidRPr="00850011">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B7B92AF" w14:textId="77777777" w:rsidR="00850011" w:rsidRPr="00850011" w:rsidRDefault="00850011" w:rsidP="00164991">
            <w:pPr>
              <w:pStyle w:val="normalMl"/>
              <w:framePr w:hSpace="0" w:wrap="auto" w:vAnchor="margin" w:hAnchor="text" w:yAlign="inline"/>
            </w:pPr>
            <w:r w:rsidRPr="00850011">
              <w:t>Typ indikátoru</w:t>
            </w:r>
          </w:p>
        </w:tc>
      </w:tr>
      <w:tr w:rsidR="00850011" w:rsidRPr="00850011" w14:paraId="130FC347" w14:textId="77777777" w:rsidTr="00850011">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53EA267E" w14:textId="6E44F1A6" w:rsidR="00850011" w:rsidRPr="00850011" w:rsidRDefault="00850011" w:rsidP="00164991">
            <w:pPr>
              <w:pStyle w:val="normalMl"/>
              <w:framePr w:hSpace="0" w:wrap="auto" w:vAnchor="margin" w:hAnchor="text" w:yAlign="inline"/>
            </w:pPr>
            <w:r w:rsidRPr="00850011">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58D393CD" w14:textId="77777777" w:rsidR="00850011" w:rsidRPr="00850011" w:rsidRDefault="00850011" w:rsidP="00164991">
            <w:pPr>
              <w:pStyle w:val="normalMl"/>
              <w:framePr w:hSpace="0" w:wrap="auto" w:vAnchor="margin" w:hAnchor="text" w:yAlign="inline"/>
            </w:pPr>
            <w:r w:rsidRPr="00850011">
              <w:t>km</w:t>
            </w:r>
          </w:p>
        </w:tc>
        <w:tc>
          <w:tcPr>
            <w:tcW w:w="3827" w:type="dxa"/>
            <w:tcBorders>
              <w:top w:val="dotted" w:sz="4" w:space="0" w:color="auto"/>
              <w:left w:val="single" w:sz="4" w:space="0" w:color="auto"/>
              <w:bottom w:val="single" w:sz="4" w:space="0" w:color="auto"/>
              <w:right w:val="single" w:sz="4" w:space="0" w:color="auto"/>
            </w:tcBorders>
            <w:vAlign w:val="center"/>
          </w:tcPr>
          <w:p w14:paraId="47DA0C1E" w14:textId="77777777" w:rsidR="00850011" w:rsidRPr="00850011" w:rsidRDefault="00850011" w:rsidP="00164991">
            <w:pPr>
              <w:pStyle w:val="normalMl"/>
              <w:framePr w:hSpace="0" w:wrap="auto" w:vAnchor="margin" w:hAnchor="text" w:yAlign="inline"/>
            </w:pPr>
            <w:r w:rsidRPr="00850011">
              <w:t>výstup</w:t>
            </w:r>
          </w:p>
        </w:tc>
      </w:tr>
    </w:tbl>
    <w:p w14:paraId="17C1F7DE" w14:textId="77777777" w:rsidR="00850011" w:rsidRPr="00850011" w:rsidRDefault="00850011" w:rsidP="00850011">
      <w:pPr>
        <w:spacing w:before="240"/>
        <w:rPr>
          <w:sz w:val="16"/>
          <w:szCs w:val="16"/>
          <w:highlight w:val="lightGray"/>
        </w:rPr>
      </w:pPr>
    </w:p>
    <w:p w14:paraId="074EB527"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Definice indikátoru </w:t>
      </w:r>
    </w:p>
    <w:p w14:paraId="718840CD" w14:textId="227A85BA" w:rsidR="00850011" w:rsidRPr="00850011" w:rsidRDefault="00850011" w:rsidP="00850011">
      <w:pPr>
        <w:spacing w:line="276" w:lineRule="auto"/>
        <w:jc w:val="both"/>
        <w:rPr>
          <w:rFonts w:ascii="Arial" w:hAnsi="Arial" w:cs="Arial"/>
          <w:color w:val="4F81BD" w:themeColor="accent1"/>
          <w:sz w:val="22"/>
          <w:szCs w:val="22"/>
        </w:rPr>
      </w:pPr>
      <w:r w:rsidRPr="00850011">
        <w:rPr>
          <w:rFonts w:ascii="Arial" w:hAnsi="Arial" w:cs="Arial"/>
          <w:sz w:val="22"/>
          <w:szCs w:val="22"/>
        </w:rPr>
        <w:t>Indikátor měří délku podpořeného (nového či zlepšeného) značení sítě turistických tras (</w:t>
      </w:r>
      <w:r w:rsidR="0097343C">
        <w:rPr>
          <w:rFonts w:ascii="Arial" w:hAnsi="Arial" w:cs="Arial"/>
          <w:sz w:val="22"/>
          <w:szCs w:val="22"/>
        </w:rPr>
        <w:t xml:space="preserve">například </w:t>
      </w:r>
      <w:r w:rsidRPr="00850011">
        <w:rPr>
          <w:rFonts w:ascii="Arial" w:hAnsi="Arial" w:cs="Arial"/>
          <w:sz w:val="22"/>
          <w:szCs w:val="22"/>
        </w:rPr>
        <w:t xml:space="preserve">pěších, běžeckých, </w:t>
      </w:r>
      <w:proofErr w:type="spellStart"/>
      <w:r w:rsidRPr="00850011">
        <w:rPr>
          <w:rFonts w:ascii="Arial" w:hAnsi="Arial" w:cs="Arial"/>
          <w:sz w:val="22"/>
          <w:szCs w:val="22"/>
        </w:rPr>
        <w:t>hipo</w:t>
      </w:r>
      <w:proofErr w:type="spellEnd"/>
      <w:r w:rsidRPr="00850011">
        <w:rPr>
          <w:rFonts w:ascii="Arial" w:hAnsi="Arial" w:cs="Arial"/>
          <w:sz w:val="22"/>
          <w:szCs w:val="22"/>
        </w:rPr>
        <w:t>, běžkařských).</w:t>
      </w:r>
    </w:p>
    <w:p w14:paraId="132AFC0D" w14:textId="77777777" w:rsidR="00850011" w:rsidRPr="00850011" w:rsidRDefault="00850011" w:rsidP="00850011">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731430B2" w14:textId="69C11D15" w:rsidR="00850011" w:rsidRPr="00EB7203" w:rsidRDefault="00850011" w:rsidP="00850011">
      <w:pPr>
        <w:spacing w:after="240"/>
        <w:jc w:val="both"/>
        <w:rPr>
          <w:rFonts w:ascii="Arial" w:hAnsi="Arial" w:cs="Arial"/>
          <w:sz w:val="22"/>
          <w:szCs w:val="22"/>
        </w:rPr>
      </w:pPr>
      <w:r w:rsidRPr="00EB7203">
        <w:rPr>
          <w:rFonts w:ascii="Arial" w:hAnsi="Arial" w:cs="Arial"/>
          <w:sz w:val="22"/>
          <w:szCs w:val="22"/>
        </w:rPr>
        <w:t xml:space="preserve">Indikátor je povinný k výběru a naplnění pro všechny projekty výzvy </w:t>
      </w:r>
      <w:r w:rsidR="00EB7203" w:rsidRPr="00EB7203">
        <w:rPr>
          <w:rFonts w:ascii="Arial" w:hAnsi="Arial" w:cs="Arial"/>
          <w:sz w:val="22"/>
          <w:szCs w:val="22"/>
        </w:rPr>
        <w:t>které řeší vybudování či rekonstrukcí sítí značení turistických tras</w:t>
      </w:r>
      <w:r w:rsidR="00D34465">
        <w:rPr>
          <w:rFonts w:ascii="Arial" w:hAnsi="Arial" w:cs="Arial"/>
          <w:sz w:val="22"/>
          <w:szCs w:val="22"/>
        </w:rPr>
        <w:t>.</w:t>
      </w:r>
    </w:p>
    <w:p w14:paraId="7A6BB598" w14:textId="4E4367B1" w:rsidR="00ED2392" w:rsidRPr="00270DEA" w:rsidRDefault="00ED2392" w:rsidP="00EB7203">
      <w:pPr>
        <w:spacing w:after="240"/>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4" behindDoc="0" locked="0" layoutInCell="1" allowOverlap="1" wp14:anchorId="3D509DB6" wp14:editId="083DA655">
                <wp:simplePos x="0" y="0"/>
                <wp:positionH relativeFrom="margin">
                  <wp:align>right</wp:align>
                </wp:positionH>
                <wp:positionV relativeFrom="paragraph">
                  <wp:posOffset>784535</wp:posOffset>
                </wp:positionV>
                <wp:extent cx="5751830" cy="828040"/>
                <wp:effectExtent l="0" t="0" r="1270" b="0"/>
                <wp:wrapTopAndBottom/>
                <wp:docPr id="15" name="Textové pole 15"/>
                <wp:cNvGraphicFramePr/>
                <a:graphic xmlns:a="http://schemas.openxmlformats.org/drawingml/2006/main">
                  <a:graphicData uri="http://schemas.microsoft.com/office/word/2010/wordprocessingShape">
                    <wps:wsp>
                      <wps:cNvSpPr txBox="1"/>
                      <wps:spPr>
                        <a:xfrm>
                          <a:off x="0" y="0"/>
                          <a:ext cx="5751830" cy="828136"/>
                        </a:xfrm>
                        <a:prstGeom prst="rect">
                          <a:avLst/>
                        </a:prstGeom>
                        <a:solidFill>
                          <a:srgbClr val="9CC2E5"/>
                        </a:solidFill>
                        <a:ln w="6350">
                          <a:noFill/>
                        </a:ln>
                      </wps:spPr>
                      <wps:txbx>
                        <w:txbxContent>
                          <w:p w14:paraId="11593B0A" w14:textId="77777777" w:rsidR="00ED2392" w:rsidRPr="003D247D" w:rsidRDefault="00ED2392" w:rsidP="00ED2392">
                            <w:pPr>
                              <w:spacing w:after="240"/>
                              <w:jc w:val="both"/>
                              <w:rPr>
                                <w:rFonts w:ascii="Arial" w:hAnsi="Arial" w:cs="Arial"/>
                                <w:b/>
                                <w:bCs/>
                                <w:sz w:val="22"/>
                                <w:szCs w:val="22"/>
                              </w:rPr>
                            </w:pPr>
                            <w:r w:rsidRPr="003D247D">
                              <w:rPr>
                                <w:rFonts w:ascii="Arial" w:hAnsi="Arial" w:cs="Arial"/>
                                <w:b/>
                                <w:bCs/>
                                <w:sz w:val="22"/>
                                <w:szCs w:val="22"/>
                              </w:rPr>
                              <w:t>UPOZORNĚNÍ:</w:t>
                            </w:r>
                          </w:p>
                          <w:p w14:paraId="0653D142" w14:textId="1F42299E" w:rsidR="00C71848" w:rsidRDefault="00ED2392" w:rsidP="00ED2392">
                            <w:pPr>
                              <w:spacing w:after="240"/>
                              <w:jc w:val="both"/>
                              <w:rPr>
                                <w:rFonts w:ascii="Arial" w:hAnsi="Arial" w:cs="Arial"/>
                                <w:sz w:val="22"/>
                                <w:szCs w:val="22"/>
                              </w:rPr>
                            </w:pPr>
                            <w:r w:rsidRPr="003D247D">
                              <w:rPr>
                                <w:rFonts w:ascii="Arial" w:hAnsi="Arial" w:cs="Arial"/>
                                <w:sz w:val="22"/>
                                <w:szCs w:val="22"/>
                              </w:rPr>
                              <w:t xml:space="preserve">Součástí hodnoty indikátoru je nejen značení turistických tras, ale také samotné budování tras, příp. </w:t>
                            </w:r>
                            <w:r w:rsidR="00B11576">
                              <w:rPr>
                                <w:rFonts w:ascii="Arial" w:hAnsi="Arial" w:cs="Arial"/>
                                <w:sz w:val="22"/>
                                <w:szCs w:val="22"/>
                              </w:rPr>
                              <w:t xml:space="preserve">jejich </w:t>
                            </w:r>
                            <w:proofErr w:type="spellStart"/>
                            <w:r w:rsidRPr="003D247D">
                              <w:rPr>
                                <w:rFonts w:ascii="Arial" w:hAnsi="Arial" w:cs="Arial"/>
                                <w:sz w:val="22"/>
                                <w:szCs w:val="22"/>
                              </w:rPr>
                              <w:t>přetrasování</w:t>
                            </w:r>
                            <w:proofErr w:type="spellEnd"/>
                            <w:r w:rsidRPr="003D247D">
                              <w:rPr>
                                <w:rFonts w:ascii="Arial" w:hAnsi="Arial" w:cs="Arial"/>
                                <w:sz w:val="22"/>
                                <w:szCs w:val="22"/>
                              </w:rPr>
                              <w:t>.</w:t>
                            </w:r>
                            <w:r w:rsidR="00C71848">
                              <w:rPr>
                                <w:rFonts w:ascii="Arial" w:hAnsi="Arial" w:cs="Arial"/>
                                <w:sz w:val="22"/>
                                <w:szCs w:val="22"/>
                              </w:rPr>
                              <w:t xml:space="preserve"> </w:t>
                            </w:r>
                          </w:p>
                          <w:p w14:paraId="071920EA" w14:textId="77777777" w:rsidR="00ED2392" w:rsidRDefault="00ED2392" w:rsidP="00ED23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09DB6" id="Textové pole 15" o:spid="_x0000_s1028" type="#_x0000_t202" style="position:absolute;left:0;text-align:left;margin-left:401.7pt;margin-top:61.75pt;width:452.9pt;height:65.2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" fillcolor="#9cc2e5" stroked="f" strokeweight=".5pt">
                <v:textbox>
                  <w:txbxContent>
                    <w:p w14:paraId="11593B0A" w14:textId="77777777" w:rsidR="00ED2392" w:rsidRPr="003D247D" w:rsidRDefault="00ED2392" w:rsidP="00ED2392">
                      <w:pPr>
                        <w:spacing w:after="240"/>
                        <w:jc w:val="both"/>
                        <w:rPr>
                          <w:rFonts w:ascii="Arial" w:hAnsi="Arial" w:cs="Arial"/>
                          <w:b/>
                          <w:bCs/>
                          <w:sz w:val="22"/>
                          <w:szCs w:val="22"/>
                        </w:rPr>
                      </w:pPr>
                      <w:r w:rsidRPr="003D247D">
                        <w:rPr>
                          <w:rFonts w:ascii="Arial" w:hAnsi="Arial" w:cs="Arial"/>
                          <w:b/>
                          <w:bCs/>
                          <w:sz w:val="22"/>
                          <w:szCs w:val="22"/>
                        </w:rPr>
                        <w:t>UPOZORNĚNÍ:</w:t>
                      </w:r>
                    </w:p>
                    <w:p w14:paraId="0653D142" w14:textId="1F42299E" w:rsidR="00C71848" w:rsidRDefault="00ED2392" w:rsidP="00ED2392">
                      <w:pPr>
                        <w:spacing w:after="240"/>
                        <w:jc w:val="both"/>
                        <w:rPr>
                          <w:rFonts w:ascii="Arial" w:hAnsi="Arial" w:cs="Arial"/>
                          <w:sz w:val="22"/>
                          <w:szCs w:val="22"/>
                        </w:rPr>
                      </w:pPr>
                      <w:r w:rsidRPr="003D247D">
                        <w:rPr>
                          <w:rFonts w:ascii="Arial" w:hAnsi="Arial" w:cs="Arial"/>
                          <w:sz w:val="22"/>
                          <w:szCs w:val="22"/>
                        </w:rPr>
                        <w:t xml:space="preserve">Součástí hodnoty indikátoru je nejen značení turistických tras, ale také samotné budování tras, příp. </w:t>
                      </w:r>
                      <w:r w:rsidR="00B11576">
                        <w:rPr>
                          <w:rFonts w:ascii="Arial" w:hAnsi="Arial" w:cs="Arial"/>
                          <w:sz w:val="22"/>
                          <w:szCs w:val="22"/>
                        </w:rPr>
                        <w:t xml:space="preserve">jejich </w:t>
                      </w:r>
                      <w:proofErr w:type="spellStart"/>
                      <w:r w:rsidRPr="003D247D">
                        <w:rPr>
                          <w:rFonts w:ascii="Arial" w:hAnsi="Arial" w:cs="Arial"/>
                          <w:sz w:val="22"/>
                          <w:szCs w:val="22"/>
                        </w:rPr>
                        <w:t>přetrasování</w:t>
                      </w:r>
                      <w:proofErr w:type="spellEnd"/>
                      <w:r w:rsidRPr="003D247D">
                        <w:rPr>
                          <w:rFonts w:ascii="Arial" w:hAnsi="Arial" w:cs="Arial"/>
                          <w:sz w:val="22"/>
                          <w:szCs w:val="22"/>
                        </w:rPr>
                        <w:t>.</w:t>
                      </w:r>
                      <w:r w:rsidR="00C71848">
                        <w:rPr>
                          <w:rFonts w:ascii="Arial" w:hAnsi="Arial" w:cs="Arial"/>
                          <w:sz w:val="22"/>
                          <w:szCs w:val="22"/>
                        </w:rPr>
                        <w:t xml:space="preserve"> </w:t>
                      </w:r>
                    </w:p>
                    <w:p w14:paraId="071920EA" w14:textId="77777777" w:rsidR="00ED2392" w:rsidRDefault="00ED2392" w:rsidP="00ED2392"/>
                  </w:txbxContent>
                </v:textbox>
                <w10:wrap type="topAndBottom" anchorx="margin"/>
              </v:shape>
            </w:pict>
          </mc:Fallback>
        </mc:AlternateContent>
      </w:r>
      <w:r w:rsidR="00850011" w:rsidRPr="00850011">
        <w:rPr>
          <w:rFonts w:ascii="Arial" w:hAnsi="Arial" w:cs="Arial"/>
          <w:sz w:val="22"/>
          <w:szCs w:val="22"/>
        </w:rPr>
        <w:t xml:space="preserve">Žadatel uvede jako cílovou hodnotu </w:t>
      </w:r>
      <w:r w:rsidR="00EB7203">
        <w:rPr>
          <w:rFonts w:ascii="Arial" w:hAnsi="Arial" w:cs="Arial"/>
          <w:sz w:val="22"/>
          <w:szCs w:val="22"/>
        </w:rPr>
        <w:t>součet délek</w:t>
      </w:r>
      <w:r w:rsidR="00850011" w:rsidRPr="00EB7203">
        <w:rPr>
          <w:rFonts w:ascii="Arial" w:hAnsi="Arial" w:cs="Arial"/>
          <w:sz w:val="22"/>
          <w:szCs w:val="22"/>
        </w:rPr>
        <w:t xml:space="preserve"> </w:t>
      </w:r>
      <w:r w:rsidR="00EB7203" w:rsidRPr="00EB7203">
        <w:rPr>
          <w:rFonts w:ascii="Arial" w:hAnsi="Arial" w:cs="Arial"/>
          <w:sz w:val="22"/>
          <w:szCs w:val="22"/>
        </w:rPr>
        <w:t>značení</w:t>
      </w:r>
      <w:r w:rsidR="00EB7203">
        <w:rPr>
          <w:rFonts w:ascii="Arial" w:hAnsi="Arial" w:cs="Arial"/>
          <w:sz w:val="22"/>
          <w:szCs w:val="22"/>
        </w:rPr>
        <w:t xml:space="preserve"> podpořených</w:t>
      </w:r>
      <w:r w:rsidR="00EB7203" w:rsidRPr="00EB7203">
        <w:rPr>
          <w:rFonts w:ascii="Arial" w:hAnsi="Arial" w:cs="Arial"/>
          <w:sz w:val="22"/>
          <w:szCs w:val="22"/>
        </w:rPr>
        <w:t xml:space="preserve"> turistických tras</w:t>
      </w:r>
      <w:r w:rsidR="00843F68">
        <w:rPr>
          <w:rFonts w:ascii="Arial" w:hAnsi="Arial" w:cs="Arial"/>
          <w:sz w:val="22"/>
          <w:szCs w:val="22"/>
        </w:rPr>
        <w:t xml:space="preserve"> (pěších, běžeckých, </w:t>
      </w:r>
      <w:proofErr w:type="spellStart"/>
      <w:r w:rsidR="00843F68">
        <w:rPr>
          <w:rFonts w:ascii="Arial" w:hAnsi="Arial" w:cs="Arial"/>
          <w:sz w:val="22"/>
          <w:szCs w:val="22"/>
        </w:rPr>
        <w:t>hipo</w:t>
      </w:r>
      <w:proofErr w:type="spellEnd"/>
      <w:r w:rsidR="00843F68">
        <w:rPr>
          <w:rFonts w:ascii="Arial" w:hAnsi="Arial" w:cs="Arial"/>
          <w:sz w:val="22"/>
          <w:szCs w:val="22"/>
        </w:rPr>
        <w:t xml:space="preserve"> nebo běžkařských)</w:t>
      </w:r>
      <w:r w:rsidR="00EB7203" w:rsidRPr="00EB7203">
        <w:rPr>
          <w:rFonts w:ascii="Arial" w:hAnsi="Arial" w:cs="Arial"/>
          <w:sz w:val="22"/>
          <w:szCs w:val="22"/>
        </w:rPr>
        <w:t xml:space="preserve"> podpořených </w:t>
      </w:r>
      <w:r w:rsidR="00EB7203">
        <w:rPr>
          <w:rFonts w:ascii="Arial" w:hAnsi="Arial" w:cs="Arial"/>
          <w:sz w:val="22"/>
          <w:szCs w:val="22"/>
        </w:rPr>
        <w:t xml:space="preserve">vyjádřený v kilometrech. </w:t>
      </w:r>
      <w:r w:rsidR="00850011" w:rsidRPr="00EB7203">
        <w:rPr>
          <w:rFonts w:ascii="Arial" w:hAnsi="Arial" w:cs="Arial"/>
          <w:sz w:val="22"/>
          <w:szCs w:val="22"/>
        </w:rPr>
        <w:t xml:space="preserve">Hodnoty jsou vykazovány jako prostý součet </w:t>
      </w:r>
      <w:r w:rsidR="00EB7203" w:rsidRPr="00EB7203">
        <w:rPr>
          <w:rFonts w:ascii="Arial" w:hAnsi="Arial" w:cs="Arial"/>
          <w:sz w:val="22"/>
          <w:szCs w:val="22"/>
        </w:rPr>
        <w:t xml:space="preserve">délek </w:t>
      </w:r>
      <w:r w:rsidR="00EB7203" w:rsidRPr="00270DEA">
        <w:rPr>
          <w:rFonts w:ascii="Arial" w:hAnsi="Arial" w:cs="Arial"/>
          <w:sz w:val="22"/>
          <w:szCs w:val="22"/>
        </w:rPr>
        <w:t>v</w:t>
      </w:r>
      <w:r w:rsidR="00D34465" w:rsidRPr="00270DEA">
        <w:rPr>
          <w:rFonts w:ascii="Arial" w:hAnsi="Arial" w:cs="Arial"/>
          <w:sz w:val="22"/>
          <w:szCs w:val="22"/>
        </w:rPr>
        <w:t> </w:t>
      </w:r>
      <w:r w:rsidR="00EB7203" w:rsidRPr="00270DEA">
        <w:rPr>
          <w:rFonts w:ascii="Arial" w:hAnsi="Arial" w:cs="Arial"/>
          <w:sz w:val="22"/>
          <w:szCs w:val="22"/>
        </w:rPr>
        <w:t>kilometrech</w:t>
      </w:r>
      <w:r w:rsidR="00D34465" w:rsidRPr="00270DEA">
        <w:rPr>
          <w:rFonts w:ascii="Arial" w:hAnsi="Arial" w:cs="Arial"/>
          <w:sz w:val="22"/>
          <w:szCs w:val="22"/>
        </w:rPr>
        <w:t>.</w:t>
      </w:r>
      <w:r w:rsidR="00EB7203" w:rsidRPr="00270DEA">
        <w:rPr>
          <w:rFonts w:ascii="Arial" w:hAnsi="Arial" w:cs="Arial"/>
          <w:sz w:val="22"/>
          <w:szCs w:val="22"/>
        </w:rPr>
        <w:t xml:space="preserve"> </w:t>
      </w:r>
      <w:r w:rsidR="00850011" w:rsidRPr="00270DEA">
        <w:rPr>
          <w:rFonts w:ascii="Arial" w:hAnsi="Arial" w:cs="Arial"/>
          <w:sz w:val="22"/>
          <w:szCs w:val="22"/>
        </w:rPr>
        <w:t xml:space="preserve">Hodnota je vykazována </w:t>
      </w:r>
      <w:r w:rsidR="00850011" w:rsidRPr="00270DEA">
        <w:rPr>
          <w:rFonts w:ascii="Arial" w:hAnsi="Arial" w:cs="Arial"/>
          <w:sz w:val="22"/>
          <w:szCs w:val="22"/>
          <w:u w:val="single"/>
        </w:rPr>
        <w:t xml:space="preserve">s přesností na </w:t>
      </w:r>
      <w:r w:rsidR="00850011" w:rsidRPr="003D247D">
        <w:rPr>
          <w:rFonts w:ascii="Arial" w:hAnsi="Arial" w:cs="Arial"/>
          <w:sz w:val="22"/>
          <w:szCs w:val="22"/>
          <w:u w:val="single"/>
        </w:rPr>
        <w:t xml:space="preserve">3 </w:t>
      </w:r>
      <w:r w:rsidR="00850011" w:rsidRPr="00270DEA">
        <w:rPr>
          <w:rFonts w:ascii="Arial" w:hAnsi="Arial" w:cs="Arial"/>
          <w:sz w:val="22"/>
          <w:szCs w:val="22"/>
          <w:u w:val="single"/>
        </w:rPr>
        <w:t>desetinná místa.</w:t>
      </w:r>
      <w:r>
        <w:rPr>
          <w:rFonts w:ascii="Arial" w:hAnsi="Arial" w:cs="Arial"/>
          <w:sz w:val="22"/>
          <w:szCs w:val="22"/>
          <w:u w:val="single"/>
        </w:rPr>
        <w:t xml:space="preserve"> </w:t>
      </w:r>
    </w:p>
    <w:p w14:paraId="7908EB8C" w14:textId="77777777" w:rsidR="00C71848" w:rsidRPr="003D247D" w:rsidRDefault="00C71848" w:rsidP="00C71848">
      <w:pPr>
        <w:spacing w:before="240" w:line="276" w:lineRule="auto"/>
        <w:jc w:val="both"/>
        <w:rPr>
          <w:rFonts w:ascii="Arial" w:eastAsiaTheme="minorHAnsi" w:hAnsi="Arial" w:cs="Arial"/>
          <w:b/>
          <w:bCs/>
          <w:i/>
          <w:iCs/>
          <w:caps/>
          <w:color w:val="31849B" w:themeColor="accent5" w:themeShade="BF"/>
          <w:sz w:val="2"/>
          <w:szCs w:val="2"/>
          <w:lang w:eastAsia="en-US"/>
        </w:rPr>
      </w:pPr>
    </w:p>
    <w:p w14:paraId="18A5AD87" w14:textId="421A10A6" w:rsidR="00ED2392" w:rsidRDefault="00ED2392" w:rsidP="003D247D">
      <w:pPr>
        <w:spacing w:before="240" w:line="276" w:lineRule="auto"/>
        <w:jc w:val="both"/>
        <w:rPr>
          <w:rFonts w:ascii="Arial" w:hAnsi="Arial" w:cs="Arial"/>
          <w:b/>
          <w:bCs/>
          <w:sz w:val="22"/>
          <w:szCs w:val="22"/>
        </w:rPr>
      </w:pPr>
      <w:r w:rsidRPr="0075279F">
        <w:rPr>
          <w:rFonts w:ascii="Arial" w:eastAsiaTheme="minorHAnsi" w:hAnsi="Arial" w:cs="Arial"/>
          <w:b/>
          <w:bCs/>
          <w:i/>
          <w:iCs/>
          <w:caps/>
          <w:color w:val="31849B" w:themeColor="accent5" w:themeShade="BF"/>
          <w:lang w:eastAsia="en-US"/>
        </w:rPr>
        <w:t>postup vykazování</w:t>
      </w:r>
    </w:p>
    <w:p w14:paraId="04C1AC5A" w14:textId="7CFD8A71" w:rsidR="00850011" w:rsidRPr="00850011" w:rsidRDefault="00850011" w:rsidP="00850011">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14FD9997" w14:textId="1FDAF206" w:rsidR="00850011" w:rsidRPr="00850011" w:rsidRDefault="00850011" w:rsidP="00850011">
      <w:pPr>
        <w:spacing w:after="200" w:line="276" w:lineRule="auto"/>
        <w:jc w:val="both"/>
        <w:rPr>
          <w:rFonts w:ascii="Arial" w:hAnsi="Arial" w:cs="Arial"/>
          <w:sz w:val="22"/>
          <w:szCs w:val="22"/>
        </w:rPr>
      </w:pPr>
      <w:r w:rsidRPr="00850011">
        <w:rPr>
          <w:rFonts w:ascii="Arial" w:hAnsi="Arial" w:cs="Arial"/>
          <w:b/>
          <w:bCs/>
          <w:sz w:val="22"/>
          <w:szCs w:val="22"/>
        </w:rPr>
        <w:t>Cílová hodnota:</w:t>
      </w:r>
      <w:r w:rsidRPr="00850011">
        <w:rPr>
          <w:rFonts w:ascii="Arial" w:hAnsi="Arial" w:cs="Arial"/>
          <w:sz w:val="22"/>
          <w:szCs w:val="22"/>
        </w:rPr>
        <w:t xml:space="preserve"> </w:t>
      </w:r>
      <w:r w:rsidR="00EB7203" w:rsidRPr="00EB7203">
        <w:rPr>
          <w:rFonts w:ascii="Arial" w:hAnsi="Arial" w:cs="Arial"/>
          <w:sz w:val="22"/>
          <w:szCs w:val="22"/>
        </w:rPr>
        <w:t>Plánovaná délka značení</w:t>
      </w:r>
      <w:r w:rsidR="00434C99">
        <w:rPr>
          <w:rFonts w:ascii="Arial" w:hAnsi="Arial" w:cs="Arial"/>
          <w:sz w:val="22"/>
          <w:szCs w:val="22"/>
        </w:rPr>
        <w:t xml:space="preserve"> </w:t>
      </w:r>
      <w:r w:rsidR="00EB7203" w:rsidRPr="00EB7203">
        <w:rPr>
          <w:rFonts w:ascii="Arial" w:hAnsi="Arial" w:cs="Arial"/>
          <w:sz w:val="22"/>
          <w:szCs w:val="22"/>
        </w:rPr>
        <w:t>turistických tras</w:t>
      </w:r>
      <w:r w:rsidRPr="00EB7203">
        <w:rPr>
          <w:rFonts w:ascii="Arial" w:hAnsi="Arial" w:cs="Arial"/>
          <w:sz w:val="22"/>
          <w:szCs w:val="22"/>
        </w:rPr>
        <w:t xml:space="preserve">, které se žadatel zavazuje </w:t>
      </w:r>
      <w:r w:rsidR="00EB7203" w:rsidRPr="00EB7203">
        <w:rPr>
          <w:rFonts w:ascii="Arial" w:hAnsi="Arial" w:cs="Arial"/>
          <w:sz w:val="22"/>
          <w:szCs w:val="22"/>
        </w:rPr>
        <w:t>podpořit</w:t>
      </w:r>
      <w:r w:rsidRPr="00EB7203">
        <w:rPr>
          <w:rFonts w:ascii="Arial" w:hAnsi="Arial" w:cs="Arial"/>
          <w:sz w:val="22"/>
          <w:szCs w:val="22"/>
        </w:rPr>
        <w:t xml:space="preserve">. </w:t>
      </w:r>
      <w:r w:rsidRPr="00EB7203">
        <w:rPr>
          <w:rFonts w:ascii="Arial" w:hAnsi="Arial" w:cs="Arial"/>
          <w:b/>
          <w:bCs/>
          <w:sz w:val="22"/>
          <w:szCs w:val="22"/>
        </w:rPr>
        <w:t>Žadatel v</w:t>
      </w:r>
      <w:r w:rsidR="005C6F7F">
        <w:rPr>
          <w:rFonts w:ascii="Arial" w:hAnsi="Arial" w:cs="Arial"/>
          <w:b/>
          <w:bCs/>
          <w:sz w:val="22"/>
          <w:szCs w:val="22"/>
        </w:rPr>
        <w:t xml:space="preserve"> Podkladech pro hodnocení </w:t>
      </w:r>
      <w:r w:rsidRPr="00EB7203">
        <w:rPr>
          <w:rFonts w:ascii="Arial" w:hAnsi="Arial" w:cs="Arial"/>
          <w:b/>
          <w:bCs/>
          <w:sz w:val="22"/>
          <w:szCs w:val="22"/>
        </w:rPr>
        <w:t xml:space="preserve">uvede způsob výpočtu tak, aby jeho výsledek odpovídal cílové hodnotě a bylo možné ho ověřit. </w:t>
      </w:r>
      <w:r w:rsidRPr="00EB7203">
        <w:rPr>
          <w:rFonts w:ascii="Arial" w:hAnsi="Arial" w:cs="Arial"/>
          <w:sz w:val="22"/>
          <w:szCs w:val="22"/>
        </w:rPr>
        <w:t>Tuto hodnotu se příjemce zavazuje naplnit k datu ukončení realizace projektu</w:t>
      </w:r>
      <w:r w:rsidR="00EB7203" w:rsidRPr="00EB7203">
        <w:rPr>
          <w:rFonts w:ascii="Arial" w:hAnsi="Arial" w:cs="Arial"/>
          <w:sz w:val="22"/>
          <w:szCs w:val="22"/>
        </w:rPr>
        <w:t>,</w:t>
      </w:r>
      <w:r w:rsidRPr="00EB7203">
        <w:rPr>
          <w:rFonts w:ascii="Arial" w:hAnsi="Arial" w:cs="Arial"/>
          <w:sz w:val="22"/>
          <w:szCs w:val="22"/>
        </w:rPr>
        <w:t xml:space="preserve"> a od tohoto okamžiku udržet až do konce udržitelnosti projektu. </w:t>
      </w:r>
    </w:p>
    <w:p w14:paraId="5FFA05BA" w14:textId="2814EA3E" w:rsidR="00850011" w:rsidRPr="00434C99" w:rsidRDefault="00850011" w:rsidP="00850011">
      <w:pPr>
        <w:spacing w:after="200" w:line="276" w:lineRule="auto"/>
        <w:jc w:val="both"/>
        <w:rPr>
          <w:rFonts w:ascii="Arial" w:hAnsi="Arial" w:cs="Arial"/>
          <w:color w:val="FF0000"/>
          <w:sz w:val="22"/>
          <w:szCs w:val="22"/>
        </w:rPr>
      </w:pPr>
      <w:r w:rsidRPr="00434C99">
        <w:rPr>
          <w:rFonts w:ascii="Arial" w:hAnsi="Arial" w:cs="Arial"/>
          <w:b/>
          <w:bCs/>
          <w:sz w:val="22"/>
          <w:szCs w:val="22"/>
        </w:rPr>
        <w:t>Datum cílové hodnoty:</w:t>
      </w:r>
      <w:r w:rsidRPr="00434C99">
        <w:rPr>
          <w:rFonts w:ascii="Arial" w:hAnsi="Arial" w:cs="Arial"/>
          <w:sz w:val="22"/>
          <w:szCs w:val="22"/>
        </w:rPr>
        <w:t xml:space="preserve"> Žadatel v žádosti o podporu stanovuje jako datum ukončení realizace projekt</w:t>
      </w:r>
      <w:r w:rsidR="00EB7203" w:rsidRPr="00434C99">
        <w:rPr>
          <w:rFonts w:ascii="Arial" w:hAnsi="Arial" w:cs="Arial"/>
          <w:sz w:val="22"/>
          <w:szCs w:val="22"/>
        </w:rPr>
        <w:t xml:space="preserve">u. </w:t>
      </w:r>
      <w:r w:rsidRPr="00434C99">
        <w:rPr>
          <w:rFonts w:ascii="Arial" w:hAnsi="Arial" w:cs="Arial"/>
          <w:sz w:val="22"/>
          <w:szCs w:val="22"/>
        </w:rPr>
        <w:t>Datum se považuje za Rozhodné datum pro naplnění indikátoru a jsou k němu vztahovány další postupy v době udržitelnosti.</w:t>
      </w:r>
    </w:p>
    <w:p w14:paraId="15BAA28A" w14:textId="00C3D6E1" w:rsidR="00850011" w:rsidRPr="00434C99" w:rsidRDefault="00850011" w:rsidP="00850011">
      <w:pPr>
        <w:spacing w:after="200" w:line="276" w:lineRule="auto"/>
        <w:jc w:val="both"/>
        <w:rPr>
          <w:rFonts w:ascii="Arial" w:hAnsi="Arial" w:cs="Arial"/>
          <w:sz w:val="22"/>
          <w:szCs w:val="22"/>
        </w:rPr>
      </w:pPr>
      <w:r w:rsidRPr="00434C99">
        <w:rPr>
          <w:rFonts w:ascii="Arial" w:hAnsi="Arial" w:cs="Arial"/>
          <w:sz w:val="22"/>
          <w:szCs w:val="22"/>
        </w:rPr>
        <w:t xml:space="preserve">Datum je nutné při případném prodloužení realizace projektu udržovat aktuální, tj. v souladu s výše uvedeným. </w:t>
      </w:r>
    </w:p>
    <w:p w14:paraId="33FA462D" w14:textId="7CD9BCDF" w:rsidR="00850011" w:rsidRPr="00434C99" w:rsidRDefault="00850011" w:rsidP="00850011">
      <w:pPr>
        <w:spacing w:after="200" w:line="276" w:lineRule="auto"/>
        <w:jc w:val="both"/>
        <w:rPr>
          <w:rFonts w:ascii="Arial" w:hAnsi="Arial" w:cs="Arial"/>
          <w:sz w:val="22"/>
          <w:szCs w:val="22"/>
        </w:rPr>
      </w:pPr>
      <w:r w:rsidRPr="00434C99">
        <w:rPr>
          <w:rFonts w:ascii="Arial" w:hAnsi="Arial" w:cs="Arial"/>
          <w:b/>
          <w:bCs/>
          <w:sz w:val="22"/>
          <w:szCs w:val="22"/>
        </w:rPr>
        <w:t>Dosažená hodnota:</w:t>
      </w:r>
      <w:r w:rsidRPr="00434C99">
        <w:rPr>
          <w:rFonts w:ascii="Arial" w:hAnsi="Arial" w:cs="Arial"/>
          <w:sz w:val="22"/>
          <w:szCs w:val="22"/>
        </w:rPr>
        <w:t xml:space="preserve"> Skutečn</w:t>
      </w:r>
      <w:r w:rsidR="00434C99">
        <w:rPr>
          <w:rFonts w:ascii="Arial" w:hAnsi="Arial" w:cs="Arial"/>
          <w:sz w:val="22"/>
          <w:szCs w:val="22"/>
        </w:rPr>
        <w:t>á</w:t>
      </w:r>
      <w:r w:rsidRPr="00434C99">
        <w:rPr>
          <w:rFonts w:ascii="Arial" w:hAnsi="Arial" w:cs="Arial"/>
          <w:sz w:val="22"/>
          <w:szCs w:val="22"/>
        </w:rPr>
        <w:t xml:space="preserve"> </w:t>
      </w:r>
      <w:r w:rsidR="00EB7203" w:rsidRPr="00434C99">
        <w:rPr>
          <w:rFonts w:ascii="Arial" w:hAnsi="Arial" w:cs="Arial"/>
          <w:sz w:val="22"/>
          <w:szCs w:val="22"/>
        </w:rPr>
        <w:t>délka značení podpořených turistických tras</w:t>
      </w:r>
      <w:r w:rsidRPr="00434C99">
        <w:rPr>
          <w:rFonts w:ascii="Arial" w:hAnsi="Arial" w:cs="Arial"/>
          <w:sz w:val="22"/>
          <w:szCs w:val="22"/>
        </w:rPr>
        <w:t>. Hodnotu je nutné poprvé vykázat nejpozději k Rozhodnému datu, tedy v Závěrečné zprávě o realizaci projektu k datu ukončení realizace projektu</w:t>
      </w:r>
      <w:r w:rsidR="00434C99" w:rsidRPr="00434C99">
        <w:rPr>
          <w:rFonts w:ascii="Arial" w:hAnsi="Arial" w:cs="Arial"/>
          <w:sz w:val="22"/>
          <w:szCs w:val="22"/>
        </w:rPr>
        <w:t>.</w:t>
      </w:r>
    </w:p>
    <w:p w14:paraId="2362EF1C" w14:textId="34F7D639" w:rsidR="00850011" w:rsidRPr="00850011" w:rsidRDefault="00850011" w:rsidP="00850011">
      <w:pPr>
        <w:spacing w:after="200" w:line="276" w:lineRule="auto"/>
        <w:jc w:val="both"/>
        <w:rPr>
          <w:rFonts w:ascii="Arial" w:hAnsi="Arial" w:cs="Arial"/>
          <w:sz w:val="22"/>
          <w:szCs w:val="22"/>
        </w:rPr>
      </w:pPr>
      <w:r w:rsidRPr="00434C99">
        <w:rPr>
          <w:rFonts w:ascii="Arial" w:hAnsi="Arial" w:cs="Arial"/>
          <w:sz w:val="22"/>
          <w:szCs w:val="22"/>
        </w:rPr>
        <w:lastRenderedPageBreak/>
        <w:t>Dosažená hodnota vykazovaná po Rozhodném datu se již váže k prokázání udržování výstupu projektu a je vykazována ve Zprávách o udržitelnosti projektu</w:t>
      </w:r>
      <w:r w:rsidRPr="00434C99">
        <w:rPr>
          <w:rFonts w:ascii="Arial" w:hAnsi="Arial" w:cs="Arial"/>
          <w:color w:val="FF0000"/>
          <w:sz w:val="22"/>
          <w:szCs w:val="22"/>
        </w:rPr>
        <w:t xml:space="preserve"> </w:t>
      </w:r>
      <w:r w:rsidRPr="00434C99">
        <w:rPr>
          <w:rFonts w:ascii="Arial" w:hAnsi="Arial" w:cs="Arial"/>
          <w:sz w:val="22"/>
          <w:szCs w:val="22"/>
        </w:rPr>
        <w:t>pouze v případě změny výše dosažené hodnoty, a to včetně popisu, kdy a proč ke změně došlo.</w:t>
      </w:r>
    </w:p>
    <w:p w14:paraId="257BD8F2" w14:textId="77777777" w:rsidR="00850011" w:rsidRPr="00850011" w:rsidRDefault="00850011" w:rsidP="00850011">
      <w:pPr>
        <w:keepNext/>
        <w:spacing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850011" w14:paraId="019890CD" w14:textId="77777777" w:rsidTr="003D247D">
        <w:trPr>
          <w:trHeight w:val="2429"/>
        </w:trPr>
        <w:tc>
          <w:tcPr>
            <w:tcW w:w="4575" w:type="dxa"/>
          </w:tcPr>
          <w:p w14:paraId="1B3E723D" w14:textId="77777777" w:rsidR="00850011" w:rsidRPr="00C176F0" w:rsidRDefault="00850011" w:rsidP="00850011">
            <w:pPr>
              <w:spacing w:line="276" w:lineRule="auto"/>
              <w:ind w:left="52"/>
              <w:jc w:val="both"/>
              <w:rPr>
                <w:rFonts w:ascii="Arial" w:hAnsi="Arial" w:cs="Arial"/>
                <w:b/>
                <w:bCs/>
                <w:sz w:val="22"/>
                <w:szCs w:val="22"/>
              </w:rPr>
            </w:pPr>
            <w:r w:rsidRPr="00C176F0">
              <w:rPr>
                <w:rFonts w:ascii="Arial" w:hAnsi="Arial" w:cs="Arial"/>
                <w:b/>
                <w:bCs/>
                <w:sz w:val="22"/>
                <w:szCs w:val="22"/>
              </w:rPr>
              <w:t>V Závěrečné zprávě o realizaci projektu:</w:t>
            </w:r>
          </w:p>
          <w:p w14:paraId="7466772F" w14:textId="25E3A85C" w:rsidR="0018339E" w:rsidRDefault="00850011" w:rsidP="00850011">
            <w:pPr>
              <w:numPr>
                <w:ilvl w:val="0"/>
                <w:numId w:val="37"/>
              </w:numPr>
              <w:ind w:left="694"/>
              <w:contextualSpacing/>
              <w:jc w:val="both"/>
              <w:rPr>
                <w:rFonts w:ascii="Arial" w:hAnsi="Arial" w:cs="Arial"/>
                <w:sz w:val="22"/>
                <w:szCs w:val="22"/>
              </w:rPr>
            </w:pPr>
            <w:r w:rsidRPr="003D247D">
              <w:rPr>
                <w:rFonts w:ascii="Arial" w:hAnsi="Arial" w:cs="Arial"/>
                <w:sz w:val="22"/>
                <w:szCs w:val="22"/>
              </w:rPr>
              <w:t xml:space="preserve">Fotodokumentace </w:t>
            </w:r>
          </w:p>
          <w:p w14:paraId="05256052" w14:textId="29BE8BB8" w:rsidR="0018339E" w:rsidRPr="003D247D" w:rsidRDefault="0018339E" w:rsidP="00850011">
            <w:pPr>
              <w:numPr>
                <w:ilvl w:val="0"/>
                <w:numId w:val="37"/>
              </w:numPr>
              <w:ind w:left="694"/>
              <w:contextualSpacing/>
              <w:jc w:val="both"/>
              <w:rPr>
                <w:rFonts w:ascii="Arial" w:hAnsi="Arial" w:cs="Arial"/>
                <w:sz w:val="22"/>
                <w:szCs w:val="22"/>
              </w:rPr>
            </w:pPr>
            <w:r w:rsidRPr="0075279F">
              <w:rPr>
                <w:rFonts w:ascii="Arial" w:hAnsi="Arial" w:cs="Arial"/>
                <w:sz w:val="22"/>
                <w:szCs w:val="22"/>
              </w:rPr>
              <w:t>Situační výkres</w:t>
            </w:r>
            <w:r w:rsidRPr="0018339E" w:rsidDel="0018339E">
              <w:rPr>
                <w:rFonts w:ascii="Arial" w:hAnsi="Arial" w:cs="Arial"/>
                <w:sz w:val="22"/>
                <w:szCs w:val="22"/>
              </w:rPr>
              <w:t xml:space="preserve"> </w:t>
            </w:r>
            <w:r>
              <w:rPr>
                <w:rFonts w:ascii="Arial" w:hAnsi="Arial" w:cs="Arial"/>
                <w:sz w:val="22"/>
                <w:szCs w:val="22"/>
              </w:rPr>
              <w:t>trasy</w:t>
            </w:r>
          </w:p>
          <w:p w14:paraId="777E735B" w14:textId="77777777" w:rsidR="00850011" w:rsidRPr="003D247D" w:rsidRDefault="00850011" w:rsidP="00850011">
            <w:pPr>
              <w:numPr>
                <w:ilvl w:val="0"/>
                <w:numId w:val="37"/>
              </w:numPr>
              <w:contextualSpacing/>
              <w:jc w:val="both"/>
              <w:rPr>
                <w:rFonts w:ascii="Arial" w:hAnsi="Arial" w:cs="Arial"/>
                <w:sz w:val="22"/>
                <w:szCs w:val="22"/>
              </w:rPr>
            </w:pPr>
            <w:r w:rsidRPr="003D247D">
              <w:rPr>
                <w:rFonts w:ascii="Arial" w:hAnsi="Arial" w:cs="Arial"/>
                <w:sz w:val="22"/>
                <w:szCs w:val="22"/>
              </w:rPr>
              <w:t>Doklad o předání a převzetí díla</w:t>
            </w:r>
          </w:p>
          <w:p w14:paraId="491C7307" w14:textId="151A0724" w:rsidR="0018339E" w:rsidRPr="003D247D" w:rsidRDefault="00850011" w:rsidP="00C13EA0">
            <w:pPr>
              <w:numPr>
                <w:ilvl w:val="0"/>
                <w:numId w:val="37"/>
              </w:numPr>
              <w:contextualSpacing/>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6375AEE1" w14:textId="77777777" w:rsidR="00850011" w:rsidRPr="00C176F0" w:rsidRDefault="00850011" w:rsidP="00850011">
            <w:pPr>
              <w:spacing w:line="276" w:lineRule="auto"/>
              <w:jc w:val="both"/>
              <w:rPr>
                <w:rFonts w:ascii="Arial" w:hAnsi="Arial" w:cs="Arial"/>
                <w:b/>
                <w:bCs/>
                <w:sz w:val="22"/>
                <w:szCs w:val="22"/>
              </w:rPr>
            </w:pPr>
            <w:r w:rsidRPr="00C176F0">
              <w:rPr>
                <w:rFonts w:ascii="Arial" w:hAnsi="Arial" w:cs="Arial"/>
                <w:b/>
                <w:bCs/>
                <w:sz w:val="22"/>
                <w:szCs w:val="22"/>
              </w:rPr>
              <w:t>V 1. Zprávě o udržitelnosti projektu:</w:t>
            </w:r>
            <w:r w:rsidRPr="00C176F0">
              <w:rPr>
                <w:rFonts w:ascii="Arial" w:hAnsi="Arial" w:cs="Arial"/>
                <w:b/>
                <w:bCs/>
                <w:sz w:val="28"/>
                <w:szCs w:val="28"/>
              </w:rPr>
              <w:t xml:space="preserve"> </w:t>
            </w:r>
          </w:p>
          <w:p w14:paraId="48BC79C7" w14:textId="6303AE92" w:rsidR="00850011" w:rsidRPr="00A9756E" w:rsidRDefault="00850011" w:rsidP="00A9756E">
            <w:pPr>
              <w:pStyle w:val="Odstavecseseznamem"/>
              <w:numPr>
                <w:ilvl w:val="0"/>
                <w:numId w:val="49"/>
              </w:numPr>
              <w:rPr>
                <w:rFonts w:ascii="Arial" w:hAnsi="Arial" w:cs="Arial"/>
                <w:b/>
                <w:bCs/>
                <w:sz w:val="22"/>
                <w:szCs w:val="22"/>
              </w:rPr>
            </w:pPr>
            <w:r w:rsidRPr="00A9756E">
              <w:rPr>
                <w:rFonts w:ascii="Arial" w:hAnsi="Arial" w:cs="Arial"/>
                <w:sz w:val="22"/>
                <w:szCs w:val="22"/>
              </w:rPr>
              <w:t>Indikátor je dokládán vždy v Závěrečné zprávě o realizaci</w:t>
            </w:r>
            <w:r w:rsidR="00786A61" w:rsidRPr="00A9756E">
              <w:rPr>
                <w:rFonts w:ascii="Arial" w:hAnsi="Arial" w:cs="Arial"/>
                <w:sz w:val="22"/>
                <w:szCs w:val="22"/>
              </w:rPr>
              <w:t xml:space="preserve"> projektu</w:t>
            </w:r>
            <w:r w:rsidRPr="00A9756E">
              <w:rPr>
                <w:rFonts w:ascii="Arial" w:hAnsi="Arial" w:cs="Arial"/>
                <w:sz w:val="22"/>
                <w:szCs w:val="22"/>
              </w:rPr>
              <w:t xml:space="preserve">, 1. </w:t>
            </w:r>
            <w:proofErr w:type="spellStart"/>
            <w:r w:rsidRPr="00A9756E">
              <w:rPr>
                <w:rFonts w:ascii="Arial" w:hAnsi="Arial" w:cs="Arial"/>
                <w:sz w:val="22"/>
                <w:szCs w:val="22"/>
              </w:rPr>
              <w:t>ZoU</w:t>
            </w:r>
            <w:proofErr w:type="spellEnd"/>
            <w:r w:rsidRPr="00A9756E">
              <w:rPr>
                <w:rFonts w:ascii="Arial" w:hAnsi="Arial" w:cs="Arial"/>
                <w:sz w:val="22"/>
                <w:szCs w:val="22"/>
              </w:rPr>
              <w:t xml:space="preserve"> nemá žádné pevně stanovené materiály</w:t>
            </w:r>
          </w:p>
        </w:tc>
      </w:tr>
    </w:tbl>
    <w:p w14:paraId="54F7C337" w14:textId="2C92B915" w:rsidR="00850011" w:rsidRPr="00850011" w:rsidRDefault="00850011" w:rsidP="00850011">
      <w:pPr>
        <w:spacing w:before="120" w:after="200" w:line="276" w:lineRule="auto"/>
        <w:jc w:val="both"/>
        <w:rPr>
          <w:rFonts w:ascii="Arial" w:hAnsi="Arial" w:cs="Arial"/>
          <w:sz w:val="22"/>
          <w:szCs w:val="22"/>
        </w:rPr>
      </w:pPr>
      <w:r w:rsidRPr="00850011">
        <w:rPr>
          <w:rFonts w:ascii="Arial" w:hAnsi="Arial" w:cs="Arial"/>
          <w:sz w:val="22"/>
          <w:szCs w:val="22"/>
        </w:rPr>
        <w:t xml:space="preserve">Je nutné </w:t>
      </w:r>
      <w:r w:rsidRPr="0018339E">
        <w:rPr>
          <w:rFonts w:ascii="Arial" w:hAnsi="Arial" w:cs="Arial"/>
          <w:sz w:val="22"/>
          <w:szCs w:val="22"/>
        </w:rPr>
        <w:t xml:space="preserve">doložit </w:t>
      </w:r>
      <w:r w:rsidRPr="003D247D">
        <w:rPr>
          <w:rFonts w:ascii="Arial" w:hAnsi="Arial" w:cs="Arial"/>
          <w:sz w:val="22"/>
          <w:szCs w:val="22"/>
        </w:rPr>
        <w:t>relevantní</w:t>
      </w:r>
      <w:r w:rsidRPr="0018339E">
        <w:rPr>
          <w:rFonts w:ascii="Arial" w:hAnsi="Arial" w:cs="Arial"/>
          <w:sz w:val="22"/>
          <w:szCs w:val="22"/>
        </w:rPr>
        <w:t xml:space="preserve"> uvedené</w:t>
      </w:r>
      <w:r w:rsidRPr="00850011">
        <w:rPr>
          <w:rFonts w:ascii="Arial" w:hAnsi="Arial" w:cs="Arial"/>
          <w:sz w:val="22"/>
          <w:szCs w:val="22"/>
        </w:rPr>
        <w:t xml:space="preserve">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4008FE68" w14:textId="77777777" w:rsidR="00850011" w:rsidRPr="00850011" w:rsidRDefault="00850011" w:rsidP="00850011">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3414B087" w14:textId="13D326FC" w:rsidR="00850011" w:rsidRPr="00434C99" w:rsidRDefault="00850011" w:rsidP="00850011">
      <w:pPr>
        <w:spacing w:after="200" w:line="276" w:lineRule="auto"/>
        <w:jc w:val="both"/>
        <w:rPr>
          <w:rFonts w:ascii="Arial" w:hAnsi="Arial" w:cs="Arial"/>
          <w:sz w:val="22"/>
          <w:szCs w:val="22"/>
        </w:rPr>
      </w:pPr>
      <w:r w:rsidRPr="00434C99">
        <w:rPr>
          <w:rFonts w:ascii="Arial" w:hAnsi="Arial" w:cs="Arial"/>
          <w:sz w:val="22"/>
          <w:szCs w:val="22"/>
        </w:rPr>
        <w:t xml:space="preserve">Toleranční pásmo </w:t>
      </w:r>
      <w:r w:rsidRPr="00C13EA0">
        <w:rPr>
          <w:rFonts w:ascii="Arial" w:hAnsi="Arial" w:cs="Arial"/>
          <w:sz w:val="22"/>
          <w:szCs w:val="22"/>
        </w:rPr>
        <w:t xml:space="preserve">činí </w:t>
      </w:r>
      <w:r w:rsidRPr="003D247D">
        <w:rPr>
          <w:rFonts w:ascii="Arial" w:hAnsi="Arial" w:cs="Arial"/>
          <w:sz w:val="22"/>
          <w:szCs w:val="22"/>
        </w:rPr>
        <w:t xml:space="preserve">minus </w:t>
      </w:r>
      <w:r w:rsidR="00E552F2" w:rsidRPr="003D247D">
        <w:rPr>
          <w:rFonts w:ascii="Arial" w:hAnsi="Arial" w:cs="Arial"/>
          <w:sz w:val="22"/>
          <w:szCs w:val="22"/>
        </w:rPr>
        <w:t>10</w:t>
      </w:r>
      <w:r w:rsidRPr="003D247D">
        <w:rPr>
          <w:rFonts w:ascii="Arial" w:hAnsi="Arial" w:cs="Arial"/>
          <w:sz w:val="22"/>
          <w:szCs w:val="22"/>
        </w:rPr>
        <w:t xml:space="preserve"> % cílové</w:t>
      </w:r>
      <w:r w:rsidRPr="00C13EA0">
        <w:rPr>
          <w:rFonts w:ascii="Arial" w:hAnsi="Arial" w:cs="Arial"/>
          <w:sz w:val="22"/>
          <w:szCs w:val="22"/>
        </w:rPr>
        <w:t xml:space="preserve"> hodnoty</w:t>
      </w:r>
      <w:r w:rsidRPr="00434C99">
        <w:rPr>
          <w:rFonts w:ascii="Arial" w:hAnsi="Arial" w:cs="Arial"/>
          <w:sz w:val="22"/>
          <w:szCs w:val="22"/>
        </w:rPr>
        <w:t xml:space="preserve"> indikátoru</w:t>
      </w:r>
      <w:r w:rsidR="00434C99" w:rsidRPr="00434C99">
        <w:rPr>
          <w:rFonts w:ascii="Arial" w:hAnsi="Arial" w:cs="Arial"/>
          <w:sz w:val="22"/>
          <w:szCs w:val="22"/>
        </w:rPr>
        <w:t>.</w:t>
      </w:r>
      <w:r w:rsidR="00434C99">
        <w:rPr>
          <w:rFonts w:ascii="Arial" w:hAnsi="Arial" w:cs="Arial"/>
          <w:sz w:val="22"/>
          <w:szCs w:val="22"/>
        </w:rPr>
        <w:t xml:space="preserve"> </w:t>
      </w:r>
      <w:r w:rsidRPr="00434C99">
        <w:rPr>
          <w:rFonts w:ascii="Arial" w:hAnsi="Arial" w:cs="Arial"/>
          <w:sz w:val="22"/>
          <w:szCs w:val="22"/>
        </w:rPr>
        <w:t>Toto pásmo je pevně navázáno na cílovou hodnotu naplňovanou k Rozhodnému datu, ale platí tedy i pro období udržitelnosti po Rozhodném datu</w:t>
      </w:r>
      <w:r w:rsidRPr="00434C99">
        <w:rPr>
          <w:rFonts w:ascii="Arial" w:hAnsi="Arial" w:cs="Arial"/>
          <w:sz w:val="22"/>
          <w:szCs w:val="22"/>
          <w:vertAlign w:val="superscript"/>
        </w:rPr>
        <w:footnoteReference w:id="6"/>
      </w:r>
      <w:r w:rsidRPr="00434C99">
        <w:rPr>
          <w:rFonts w:ascii="Arial" w:hAnsi="Arial" w:cs="Arial"/>
          <w:sz w:val="22"/>
          <w:szCs w:val="22"/>
        </w:rPr>
        <w:t>. Překročení stanovené cílové hodnoty není sankcionováno.</w:t>
      </w:r>
    </w:p>
    <w:p w14:paraId="18C4EF3B" w14:textId="4CB32D19" w:rsidR="00850011" w:rsidRPr="0018339E" w:rsidRDefault="00850011" w:rsidP="00850011">
      <w:pPr>
        <w:spacing w:after="200" w:line="276" w:lineRule="auto"/>
        <w:jc w:val="both"/>
        <w:rPr>
          <w:rFonts w:ascii="Arial" w:hAnsi="Arial" w:cs="Arial"/>
          <w:sz w:val="22"/>
          <w:szCs w:val="22"/>
        </w:rPr>
      </w:pPr>
      <w:r w:rsidRPr="00850011">
        <w:rPr>
          <w:rFonts w:ascii="Arial" w:hAnsi="Arial" w:cs="Arial"/>
          <w:sz w:val="22"/>
          <w:szCs w:val="22"/>
        </w:rPr>
        <w:t xml:space="preserve">Pokud se během realizace projektu objeví skutečnosti, které povedou k nenaplnění cílové </w:t>
      </w:r>
      <w:r w:rsidRPr="0018339E">
        <w:rPr>
          <w:rFonts w:ascii="Arial" w:hAnsi="Arial" w:cs="Arial"/>
          <w:sz w:val="22"/>
          <w:szCs w:val="22"/>
        </w:rPr>
        <w:t>hodnoty indikátoru</w:t>
      </w:r>
      <w:r w:rsidR="00434C99" w:rsidRPr="003D247D">
        <w:rPr>
          <w:rFonts w:ascii="Arial" w:hAnsi="Arial" w:cs="Arial"/>
          <w:sz w:val="22"/>
          <w:szCs w:val="22"/>
        </w:rPr>
        <w:t xml:space="preserve"> </w:t>
      </w:r>
      <w:r w:rsidRPr="003D247D">
        <w:rPr>
          <w:rFonts w:ascii="Arial" w:hAnsi="Arial" w:cs="Arial"/>
          <w:sz w:val="22"/>
          <w:szCs w:val="22"/>
        </w:rPr>
        <w:t>ve stanovené toleranci</w:t>
      </w:r>
      <w:r w:rsidRPr="0018339E">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561A6926" w14:textId="10D5F8F8" w:rsidR="00850011" w:rsidRPr="0018339E" w:rsidRDefault="00850011" w:rsidP="00850011">
      <w:pPr>
        <w:spacing w:after="200" w:line="276" w:lineRule="auto"/>
        <w:jc w:val="both"/>
        <w:rPr>
          <w:rFonts w:ascii="Arial" w:hAnsi="Arial" w:cs="Arial"/>
          <w:sz w:val="22"/>
          <w:szCs w:val="22"/>
        </w:rPr>
      </w:pPr>
      <w:r w:rsidRPr="0018339E">
        <w:rPr>
          <w:rFonts w:ascii="Arial" w:hAnsi="Arial" w:cs="Arial"/>
          <w:sz w:val="22"/>
          <w:szCs w:val="22"/>
        </w:rPr>
        <w:t xml:space="preserve">Když tak příjemce neučiní, zůstává cílová hodnota platná v nezměněné výši, a pokud bude vykázaná dosažená hodnota k Rozhodnému </w:t>
      </w:r>
      <w:r w:rsidRPr="007B6063">
        <w:rPr>
          <w:rFonts w:ascii="Arial" w:hAnsi="Arial" w:cs="Arial"/>
          <w:sz w:val="22"/>
          <w:szCs w:val="22"/>
        </w:rPr>
        <w:t>datu pod stanovenou tolerancí, bude postupováno dle Podmínek Právního aktu / Rozhodnutí</w:t>
      </w:r>
      <w:r w:rsidRPr="0018339E">
        <w:rPr>
          <w:rFonts w:ascii="Arial" w:hAnsi="Arial" w:cs="Arial"/>
          <w:sz w:val="22"/>
          <w:szCs w:val="22"/>
        </w:rPr>
        <w:t>, které stanoví konkrétní výši a typ sankce aplikované při nenaplnění cílové hodnoty indikátoru.</w:t>
      </w:r>
    </w:p>
    <w:p w14:paraId="11168325" w14:textId="68AEC0F1" w:rsidR="005D489D" w:rsidRDefault="00850011" w:rsidP="005D489D">
      <w:pPr>
        <w:spacing w:after="200" w:line="276" w:lineRule="auto"/>
        <w:jc w:val="both"/>
        <w:rPr>
          <w:rFonts w:ascii="Arial" w:hAnsi="Arial" w:cs="Arial"/>
          <w:sz w:val="22"/>
          <w:szCs w:val="22"/>
        </w:rPr>
      </w:pPr>
      <w:r w:rsidRPr="0018339E">
        <w:rPr>
          <w:rFonts w:ascii="Arial" w:hAnsi="Arial" w:cs="Arial"/>
          <w:sz w:val="22"/>
          <w:szCs w:val="22"/>
        </w:rPr>
        <w:t xml:space="preserve">V době udržitelnosti již </w:t>
      </w:r>
      <w:r w:rsidRPr="0018339E">
        <w:rPr>
          <w:rFonts w:ascii="Arial" w:hAnsi="Arial" w:cs="Arial"/>
          <w:b/>
          <w:bCs/>
          <w:sz w:val="22"/>
          <w:szCs w:val="22"/>
          <w:u w:val="single"/>
        </w:rPr>
        <w:t>nelze cílovou hodnotu upravit</w:t>
      </w:r>
      <w:r w:rsidRPr="0018339E">
        <w:rPr>
          <w:rFonts w:ascii="Arial" w:hAnsi="Arial" w:cs="Arial"/>
          <w:sz w:val="22"/>
          <w:szCs w:val="22"/>
        </w:rPr>
        <w:t xml:space="preserve"> a zůstává zafixovaná ve výši platné k datu skutečného ukončení realizace projektu. Pokud bude v období udržitelnosti (po Rozhodném datu) vykázaná dosažená hodnota pod </w:t>
      </w:r>
      <w:r w:rsidRPr="003D247D">
        <w:rPr>
          <w:rFonts w:ascii="Arial" w:hAnsi="Arial" w:cs="Arial"/>
          <w:sz w:val="22"/>
          <w:szCs w:val="22"/>
        </w:rPr>
        <w:t>stanovenou tolerancí</w:t>
      </w:r>
      <w:r w:rsidRPr="0018339E">
        <w:rPr>
          <w:rFonts w:ascii="Arial" w:hAnsi="Arial" w:cs="Arial"/>
          <w:sz w:val="22"/>
          <w:szCs w:val="22"/>
        </w:rPr>
        <w:t xml:space="preserve">, bude postupováno dle Podmínek </w:t>
      </w:r>
      <w:r w:rsidRPr="007B6063">
        <w:rPr>
          <w:rFonts w:ascii="Arial" w:hAnsi="Arial" w:cs="Arial"/>
          <w:sz w:val="22"/>
          <w:szCs w:val="22"/>
        </w:rPr>
        <w:t>Právního aktu / Rozhodnutí</w:t>
      </w:r>
      <w:r w:rsidRPr="0018339E">
        <w:rPr>
          <w:rFonts w:ascii="Arial" w:hAnsi="Arial" w:cs="Arial"/>
          <w:sz w:val="22"/>
          <w:szCs w:val="22"/>
        </w:rPr>
        <w:t>, které stanoví konkrétní výši a typ sankce</w:t>
      </w:r>
      <w:r w:rsidRPr="00850011">
        <w:rPr>
          <w:rFonts w:ascii="Arial" w:hAnsi="Arial" w:cs="Arial"/>
          <w:sz w:val="22"/>
          <w:szCs w:val="22"/>
        </w:rPr>
        <w:t xml:space="preserve"> aplikované při neudržení cílové hodnoty indikátoru, a to poměrově, vztaženo k délce období udržitelnosti, době neplnění a výši neplnění.</w:t>
      </w:r>
    </w:p>
    <w:p w14:paraId="132CBE83" w14:textId="77777777" w:rsidR="005D489D" w:rsidRDefault="005D489D">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D489D" w:rsidRPr="00CE6BEE" w14:paraId="2C95E377" w14:textId="77777777" w:rsidTr="005D489D">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32ACDC8D" w14:textId="77777777" w:rsidR="005D489D" w:rsidRPr="000465C4" w:rsidRDefault="005D489D" w:rsidP="005D489D">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5D489D" w:rsidRPr="00CE6BEE" w14:paraId="6580352E" w14:textId="77777777" w:rsidTr="005D489D">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0D4428B2" w14:textId="77777777" w:rsidR="005D489D" w:rsidRPr="00C81922" w:rsidRDefault="005D489D" w:rsidP="005D489D">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AD9EDB0" w14:textId="77777777" w:rsidR="005D489D" w:rsidRPr="00164991" w:rsidRDefault="005D489D" w:rsidP="005D489D">
            <w:pPr>
              <w:pStyle w:val="nadpisml"/>
              <w:framePr w:hSpace="0" w:wrap="auto" w:vAnchor="margin" w:hAnchor="text" w:yAlign="inline"/>
            </w:pPr>
            <w:bookmarkStart w:id="14" w:name="_Toc163564975"/>
            <w:r w:rsidRPr="00164991">
              <w:t>910 301 - Vybudovaná nebo vybavená doprovodná infrastruktura pro turismus</w:t>
            </w:r>
            <w:bookmarkEnd w:id="14"/>
          </w:p>
        </w:tc>
      </w:tr>
      <w:tr w:rsidR="005D489D" w:rsidRPr="00AB1542" w14:paraId="4999BC69" w14:textId="77777777" w:rsidTr="005D489D">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285010D" w14:textId="77777777" w:rsidR="005D489D" w:rsidRPr="00C81922" w:rsidRDefault="005D489D" w:rsidP="005D489D">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386134F" w14:textId="77777777" w:rsidR="005D489D" w:rsidRPr="00C81922" w:rsidRDefault="005D489D" w:rsidP="005D489D">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99F9166" w14:textId="77777777" w:rsidR="005D489D" w:rsidRPr="00C81922" w:rsidRDefault="005D489D" w:rsidP="005D489D">
            <w:pPr>
              <w:pStyle w:val="normalMl"/>
              <w:framePr w:hSpace="0" w:wrap="auto" w:vAnchor="margin" w:hAnchor="text" w:yAlign="inline"/>
              <w:rPr>
                <w:caps/>
              </w:rPr>
            </w:pPr>
            <w:r w:rsidRPr="00C81922">
              <w:t>Typ indikátoru</w:t>
            </w:r>
          </w:p>
        </w:tc>
      </w:tr>
      <w:tr w:rsidR="005D489D" w:rsidRPr="00AB1542" w14:paraId="45516FB7" w14:textId="77777777" w:rsidTr="005D489D">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29DDF77D" w14:textId="36A768FC" w:rsidR="005D489D" w:rsidRPr="00C81922" w:rsidRDefault="005D489D" w:rsidP="005D489D">
            <w:pPr>
              <w:pStyle w:val="normalMl"/>
              <w:framePr w:hSpace="0" w:wrap="auto" w:vAnchor="margin" w:hAnchor="text" w:yAlign="inline"/>
              <w:rPr>
                <w:caps/>
              </w:rPr>
            </w:pPr>
            <w:r w:rsidRPr="00C81922">
              <w:t xml:space="preserve">IROP </w:t>
            </w:r>
            <w:r w:rsidR="00E50041">
              <w:t>5.1</w:t>
            </w:r>
          </w:p>
        </w:tc>
        <w:tc>
          <w:tcPr>
            <w:tcW w:w="2977" w:type="dxa"/>
            <w:tcBorders>
              <w:top w:val="dotted" w:sz="4" w:space="0" w:color="auto"/>
              <w:left w:val="single" w:sz="4" w:space="0" w:color="auto"/>
              <w:bottom w:val="single" w:sz="4" w:space="0" w:color="auto"/>
              <w:right w:val="single" w:sz="4" w:space="0" w:color="auto"/>
            </w:tcBorders>
            <w:vAlign w:val="center"/>
          </w:tcPr>
          <w:p w14:paraId="436C4D1A" w14:textId="77777777" w:rsidR="005D489D" w:rsidRPr="00C81922" w:rsidRDefault="005D489D" w:rsidP="005D489D">
            <w:pPr>
              <w:pStyle w:val="normalMl"/>
              <w:framePr w:hSpace="0" w:wrap="auto" w:vAnchor="margin" w:hAnchor="text" w:yAlign="inline"/>
              <w:rPr>
                <w:caps/>
              </w:rPr>
            </w:pPr>
            <w:r w:rsidRPr="007D0E91">
              <w:t>doprovodná turistická INFRA</w:t>
            </w:r>
          </w:p>
        </w:tc>
        <w:tc>
          <w:tcPr>
            <w:tcW w:w="3827" w:type="dxa"/>
            <w:tcBorders>
              <w:top w:val="dotted" w:sz="4" w:space="0" w:color="auto"/>
              <w:left w:val="single" w:sz="4" w:space="0" w:color="auto"/>
              <w:bottom w:val="single" w:sz="4" w:space="0" w:color="auto"/>
              <w:right w:val="single" w:sz="4" w:space="0" w:color="auto"/>
            </w:tcBorders>
            <w:vAlign w:val="center"/>
          </w:tcPr>
          <w:p w14:paraId="2CD6BE5B" w14:textId="77777777" w:rsidR="005D489D" w:rsidRPr="00C81922" w:rsidRDefault="005D489D" w:rsidP="005D489D">
            <w:pPr>
              <w:pStyle w:val="normalMl"/>
              <w:framePr w:hSpace="0" w:wrap="auto" w:vAnchor="margin" w:hAnchor="text" w:yAlign="inline"/>
              <w:rPr>
                <w:caps/>
              </w:rPr>
            </w:pPr>
            <w:r>
              <w:t>výstup</w:t>
            </w:r>
          </w:p>
        </w:tc>
      </w:tr>
    </w:tbl>
    <w:p w14:paraId="21B99C52" w14:textId="77777777" w:rsidR="00434C99" w:rsidRPr="00B50A8A" w:rsidRDefault="00434C99" w:rsidP="00B50A8A">
      <w:pPr>
        <w:spacing w:line="276" w:lineRule="auto"/>
        <w:jc w:val="both"/>
        <w:rPr>
          <w:rFonts w:ascii="Arial" w:hAnsi="Arial" w:cs="Arial"/>
          <w:sz w:val="8"/>
          <w:szCs w:val="8"/>
        </w:rPr>
      </w:pPr>
    </w:p>
    <w:p w14:paraId="6613064F" w14:textId="77777777" w:rsidR="00434C99" w:rsidRPr="0050415A" w:rsidRDefault="00434C99"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02E5F373" w14:textId="2E96E765" w:rsidR="00434C99" w:rsidRPr="00DC13E3" w:rsidRDefault="00434C99" w:rsidP="00434C99">
      <w:pPr>
        <w:spacing w:line="276" w:lineRule="auto"/>
        <w:jc w:val="both"/>
        <w:rPr>
          <w:rStyle w:val="Zdraznnintenzivn"/>
          <w:rFonts w:ascii="Arial" w:hAnsi="Arial" w:cs="Arial"/>
          <w:i w:val="0"/>
          <w:iCs w:val="0"/>
          <w:color w:val="auto"/>
          <w:sz w:val="22"/>
          <w:szCs w:val="22"/>
        </w:rPr>
      </w:pPr>
      <w:r>
        <w:rPr>
          <w:rFonts w:ascii="Arial" w:hAnsi="Arial" w:cs="Arial"/>
          <w:sz w:val="22"/>
          <w:szCs w:val="22"/>
        </w:rPr>
        <w:t>Jedná se o nově vybudovanou infrastrukturu cestovního ruchu. Za infrastrukturu je považováno zázemí pro návštěvníky turistických lokalit (například WC, odpočívadla).</w:t>
      </w:r>
    </w:p>
    <w:p w14:paraId="4AB921B9" w14:textId="6559F4A4" w:rsidR="00434C99" w:rsidRPr="0050415A" w:rsidRDefault="68C93FBE"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33E2262C">
        <w:rPr>
          <w:rStyle w:val="Zdraznnintenzivn"/>
          <w:rFonts w:ascii="Arial" w:eastAsiaTheme="minorEastAsia" w:hAnsi="Arial" w:cs="Arial"/>
          <w:b/>
          <w:bCs/>
          <w:caps/>
          <w:color w:val="31849B" w:themeColor="accent5" w:themeShade="BF"/>
          <w:lang w:eastAsia="en-US"/>
        </w:rPr>
        <w:t>Upřesňující informace</w:t>
      </w:r>
    </w:p>
    <w:p w14:paraId="45B74C03" w14:textId="1DC5A1C4" w:rsidR="005B3787" w:rsidRDefault="00434C99" w:rsidP="00434C99">
      <w:pPr>
        <w:spacing w:after="240"/>
        <w:jc w:val="both"/>
        <w:rPr>
          <w:rFonts w:ascii="Arial" w:hAnsi="Arial" w:cs="Arial"/>
          <w:sz w:val="22"/>
          <w:szCs w:val="22"/>
        </w:rPr>
      </w:pPr>
      <w:r w:rsidRPr="0089315F">
        <w:rPr>
          <w:rFonts w:ascii="Arial" w:hAnsi="Arial" w:cs="Arial"/>
          <w:sz w:val="22"/>
          <w:szCs w:val="22"/>
        </w:rPr>
        <w:t xml:space="preserve">Indikátor je povinný k výběru a naplnění pro všechny projekty výzvy, ve kterých </w:t>
      </w:r>
      <w:r w:rsidR="00A2681D" w:rsidRPr="0089315F">
        <w:rPr>
          <w:rFonts w:ascii="Arial" w:hAnsi="Arial" w:cs="Arial"/>
          <w:sz w:val="22"/>
          <w:szCs w:val="22"/>
        </w:rPr>
        <w:t xml:space="preserve">jsou zahrnuty </w:t>
      </w:r>
      <w:r w:rsidR="00A2681D" w:rsidRPr="003D247D">
        <w:rPr>
          <w:rFonts w:ascii="Arial" w:hAnsi="Arial" w:cs="Arial"/>
          <w:b/>
          <w:bCs/>
          <w:sz w:val="22"/>
          <w:szCs w:val="22"/>
        </w:rPr>
        <w:t>odpočívadla nebo sociální zařízení</w:t>
      </w:r>
      <w:r w:rsidR="008A41D9">
        <w:rPr>
          <w:rFonts w:ascii="Arial" w:hAnsi="Arial" w:cs="Arial"/>
          <w:b/>
          <w:bCs/>
          <w:sz w:val="22"/>
          <w:szCs w:val="22"/>
        </w:rPr>
        <w:t xml:space="preserve">, fyzické prvky navigačních/orientačních systémů měst a obcí </w:t>
      </w:r>
      <w:r w:rsidR="008A41D9">
        <w:rPr>
          <w:rFonts w:ascii="Arial" w:hAnsi="Arial" w:cs="Arial"/>
          <w:sz w:val="22"/>
          <w:szCs w:val="22"/>
        </w:rPr>
        <w:t>(soubor značení, soubor informačních cedulí).</w:t>
      </w:r>
      <w:r w:rsidR="00A2681D" w:rsidRPr="0089315F">
        <w:rPr>
          <w:rFonts w:ascii="Arial" w:hAnsi="Arial" w:cs="Arial"/>
          <w:sz w:val="22"/>
          <w:szCs w:val="22"/>
        </w:rPr>
        <w:t xml:space="preserve"> </w:t>
      </w:r>
      <w:r w:rsidR="00E413F3" w:rsidRPr="0089315F">
        <w:rPr>
          <w:rStyle w:val="Zdraznnintenzivn"/>
          <w:rFonts w:ascii="Arial" w:hAnsi="Arial" w:cs="Arial"/>
          <w:i w:val="0"/>
          <w:iCs w:val="0"/>
          <w:color w:val="auto"/>
          <w:sz w:val="22"/>
          <w:szCs w:val="22"/>
        </w:rPr>
        <w:t>Tento indikátor se nevztahuje na sociální zařízení v turistickém informačních centru.</w:t>
      </w:r>
    </w:p>
    <w:p w14:paraId="20BE0078" w14:textId="41DB9347" w:rsidR="005B3787" w:rsidRPr="003D247D" w:rsidRDefault="00E47F60" w:rsidP="00434C99">
      <w:pPr>
        <w:spacing w:after="240"/>
        <w:jc w:val="both"/>
        <w:rPr>
          <w:rFonts w:ascii="Arial" w:hAnsi="Arial" w:cs="Arial"/>
          <w:b/>
          <w:bCs/>
          <w:sz w:val="2"/>
          <w:szCs w:val="2"/>
        </w:rPr>
      </w:pPr>
      <w:r>
        <w:rPr>
          <w:rFonts w:ascii="Arial" w:hAnsi="Arial" w:cs="Arial"/>
          <w:b/>
          <w:bCs/>
          <w:noProof/>
          <w:sz w:val="22"/>
          <w:szCs w:val="22"/>
        </w:rPr>
        <mc:AlternateContent>
          <mc:Choice Requires="wps">
            <w:drawing>
              <wp:anchor distT="0" distB="0" distL="114300" distR="114300" simplePos="0" relativeHeight="251658245" behindDoc="0" locked="0" layoutInCell="1" allowOverlap="1" wp14:anchorId="7E87EFEF" wp14:editId="1101A2EE">
                <wp:simplePos x="0" y="0"/>
                <wp:positionH relativeFrom="margin">
                  <wp:posOffset>6350</wp:posOffset>
                </wp:positionH>
                <wp:positionV relativeFrom="paragraph">
                  <wp:posOffset>45085</wp:posOffset>
                </wp:positionV>
                <wp:extent cx="5751830" cy="3816350"/>
                <wp:effectExtent l="0" t="0" r="1270" b="0"/>
                <wp:wrapTopAndBottom/>
                <wp:docPr id="17" name="Textové pole 17"/>
                <wp:cNvGraphicFramePr/>
                <a:graphic xmlns:a="http://schemas.openxmlformats.org/drawingml/2006/main">
                  <a:graphicData uri="http://schemas.microsoft.com/office/word/2010/wordprocessingShape">
                    <wps:wsp>
                      <wps:cNvSpPr txBox="1"/>
                      <wps:spPr>
                        <a:xfrm>
                          <a:off x="0" y="0"/>
                          <a:ext cx="5751830" cy="3816350"/>
                        </a:xfrm>
                        <a:prstGeom prst="rect">
                          <a:avLst/>
                        </a:prstGeom>
                        <a:solidFill>
                          <a:srgbClr val="9CC2E5"/>
                        </a:solidFill>
                        <a:ln w="6350">
                          <a:noFill/>
                        </a:ln>
                      </wps:spPr>
                      <wps:txbx>
                        <w:txbxContent>
                          <w:p w14:paraId="5BB21CF8" w14:textId="77777777" w:rsidR="00804C56" w:rsidRDefault="00804C56" w:rsidP="00D51AC4">
                            <w:pPr>
                              <w:spacing w:after="240" w:line="256" w:lineRule="auto"/>
                              <w:jc w:val="both"/>
                              <w:rPr>
                                <w:rFonts w:ascii="Arial" w:hAnsi="Arial" w:cs="Arial"/>
                                <w:b/>
                                <w:bCs/>
                                <w:lang w:val="en-US"/>
                              </w:rPr>
                            </w:pPr>
                            <w:r>
                              <w:rPr>
                                <w:rFonts w:ascii="Arial" w:hAnsi="Arial" w:cs="Arial"/>
                                <w:b/>
                                <w:bCs/>
                                <w:lang w:val="en-US"/>
                              </w:rPr>
                              <w:t>UPOZORNĚNÍ:</w:t>
                            </w:r>
                          </w:p>
                          <w:p w14:paraId="49CA9B93" w14:textId="66DE6EB3" w:rsidR="00804C56" w:rsidRPr="001D09C0" w:rsidRDefault="00804C56" w:rsidP="00E47F60">
                            <w:pPr>
                              <w:spacing w:line="256" w:lineRule="auto"/>
                              <w:jc w:val="both"/>
                              <w:rPr>
                                <w:rFonts w:ascii="Arial" w:hAnsi="Arial" w:cs="Arial"/>
                                <w:b/>
                                <w:bCs/>
                              </w:rPr>
                            </w:pPr>
                            <w:r w:rsidRPr="001D09C0">
                              <w:rPr>
                                <w:rFonts w:ascii="Arial" w:hAnsi="Arial" w:cs="Arial"/>
                              </w:rPr>
                              <w:t xml:space="preserve">Za doprovodnou infrastrukturu jsou považovány </w:t>
                            </w:r>
                            <w:r w:rsidRPr="001D09C0">
                              <w:rPr>
                                <w:rFonts w:ascii="Arial" w:hAnsi="Arial" w:cs="Arial"/>
                                <w:b/>
                                <w:bCs/>
                              </w:rPr>
                              <w:t>fyzické koncové prvky navigačních systémů měst a obcí</w:t>
                            </w:r>
                            <w:r w:rsidRPr="001D09C0">
                              <w:rPr>
                                <w:rFonts w:ascii="Arial" w:hAnsi="Arial" w:cs="Arial"/>
                              </w:rPr>
                              <w:t xml:space="preserve"> (soubory cedulí, </w:t>
                            </w:r>
                            <w:r w:rsidRPr="00F96CAF">
                              <w:rPr>
                                <w:rFonts w:ascii="Arial" w:hAnsi="Arial" w:cs="Arial"/>
                              </w:rPr>
                              <w:t xml:space="preserve">terminálů a informačních cedulí napojených na informační systémy, </w:t>
                            </w:r>
                            <w:r w:rsidRPr="001D09C0">
                              <w:rPr>
                                <w:rFonts w:ascii="Arial" w:hAnsi="Arial" w:cs="Arial"/>
                              </w:rPr>
                              <w:t>navigačních tabulí,</w:t>
                            </w:r>
                            <w:r w:rsidR="00055DC2">
                              <w:rPr>
                                <w:rFonts w:ascii="Arial" w:hAnsi="Arial" w:cs="Arial"/>
                              </w:rPr>
                              <w:t xml:space="preserve"> </w:t>
                            </w:r>
                            <w:r w:rsidRPr="001D09C0">
                              <w:rPr>
                                <w:rFonts w:ascii="Arial" w:hAnsi="Arial" w:cs="Arial"/>
                              </w:rPr>
                              <w:t>směrovníků atd.), přičemž platí, že do hodnoty nevstupuje samostatně každý prvek, ale vykazují se celé soubory značení dle jejich typu či funkce</w:t>
                            </w:r>
                            <w:r w:rsidRPr="001D09C0">
                              <w:rPr>
                                <w:rFonts w:ascii="Arial" w:hAnsi="Arial" w:cs="Arial"/>
                                <w:b/>
                                <w:bCs/>
                              </w:rPr>
                              <w:t>.</w:t>
                            </w:r>
                            <w:r w:rsidR="001D09C0">
                              <w:rPr>
                                <w:rFonts w:ascii="Arial" w:hAnsi="Arial" w:cs="Arial"/>
                                <w:b/>
                                <w:bCs/>
                              </w:rPr>
                              <w:t xml:space="preserve"> </w:t>
                            </w:r>
                            <w:r w:rsidRPr="001D09C0">
                              <w:rPr>
                                <w:rFonts w:ascii="Arial" w:hAnsi="Arial" w:cs="Arial"/>
                                <w:b/>
                                <w:bCs/>
                              </w:rPr>
                              <w:t>Výjimečně lze připustit, že soubor je jednoprvkový</w:t>
                            </w:r>
                            <w:r w:rsidRPr="001D09C0">
                              <w:rPr>
                                <w:rFonts w:ascii="Arial" w:hAnsi="Arial" w:cs="Arial"/>
                              </w:rPr>
                              <w:t xml:space="preserve">, nicméně v takovém případě je </w:t>
                            </w:r>
                            <w:r w:rsidRPr="001D09C0">
                              <w:rPr>
                                <w:rFonts w:ascii="Arial" w:hAnsi="Arial" w:cs="Arial"/>
                                <w:u w:val="single"/>
                              </w:rPr>
                              <w:t>nutné v podkladech uvést zdůvodnění, proč ho uvádět.</w:t>
                            </w:r>
                            <w:r w:rsidRPr="001D09C0">
                              <w:rPr>
                                <w:rFonts w:ascii="Arial" w:hAnsi="Arial" w:cs="Arial"/>
                              </w:rPr>
                              <w:t xml:space="preserve"> </w:t>
                            </w:r>
                            <w:r w:rsidRPr="001D09C0">
                              <w:rPr>
                                <w:rFonts w:ascii="Arial" w:hAnsi="Arial" w:cs="Arial"/>
                                <w:b/>
                                <w:bCs/>
                              </w:rPr>
                              <w:t>V hraničních případech</w:t>
                            </w:r>
                            <w:r w:rsidRPr="001D09C0">
                              <w:rPr>
                                <w:rFonts w:ascii="Arial" w:hAnsi="Arial" w:cs="Arial"/>
                              </w:rPr>
                              <w:t xml:space="preserve">, kdy prvek (například ceduli) nelze považovat za součást provázaného souboru značení, </w:t>
                            </w:r>
                            <w:r w:rsidRPr="001D09C0">
                              <w:rPr>
                                <w:rFonts w:ascii="Arial" w:hAnsi="Arial" w:cs="Arial"/>
                                <w:b/>
                                <w:bCs/>
                              </w:rPr>
                              <w:t>ŘO doporučuje takový prvek do hodnoty nezapočítávat.</w:t>
                            </w:r>
                          </w:p>
                          <w:p w14:paraId="3A1F073A" w14:textId="77777777" w:rsidR="00E47F60" w:rsidRPr="001D09C0" w:rsidRDefault="00E47F60" w:rsidP="00E47F60">
                            <w:pPr>
                              <w:spacing w:line="256" w:lineRule="auto"/>
                              <w:jc w:val="both"/>
                              <w:rPr>
                                <w:rFonts w:ascii="Arial" w:hAnsi="Arial" w:cs="Arial"/>
                              </w:rPr>
                            </w:pPr>
                          </w:p>
                          <w:p w14:paraId="7CBF31A9" w14:textId="77777777" w:rsidR="00804C56" w:rsidRPr="001D09C0" w:rsidRDefault="00804C56" w:rsidP="00D51AC4">
                            <w:pPr>
                              <w:spacing w:after="240" w:line="256" w:lineRule="auto"/>
                              <w:jc w:val="both"/>
                              <w:rPr>
                                <w:rFonts w:ascii="Arial" w:hAnsi="Arial" w:cs="Arial"/>
                              </w:rPr>
                            </w:pPr>
                            <w:r w:rsidRPr="001D09C0">
                              <w:rPr>
                                <w:rFonts w:ascii="Arial" w:hAnsi="Arial" w:cs="Arial"/>
                              </w:rPr>
                              <w:t xml:space="preserve">Mezi doprovodnou infrastrukturu měřenou indikátorem 910 301 </w:t>
                            </w:r>
                            <w:r w:rsidRPr="001D09C0">
                              <w:rPr>
                                <w:rFonts w:ascii="Arial" w:hAnsi="Arial" w:cs="Arial"/>
                                <w:b/>
                                <w:bCs/>
                              </w:rPr>
                              <w:t>se neřadí parkoviště</w:t>
                            </w:r>
                            <w:r w:rsidRPr="001D09C0">
                              <w:rPr>
                                <w:rFonts w:ascii="Arial" w:hAnsi="Arial" w:cs="Arial"/>
                              </w:rPr>
                              <w:t xml:space="preserve"> pro osobní vozidla či parkovací místa pro jízdní kola, které mají své specifické indikátory 764 010 - Parkovací místa pro jízdní kola, respektive 740 010 - Parkovací místa pro vozidla. </w:t>
                            </w:r>
                          </w:p>
                          <w:p w14:paraId="2CD06DD4" w14:textId="611E02B7" w:rsidR="00804C56" w:rsidRPr="001D09C0" w:rsidRDefault="00804C56" w:rsidP="00F96CAF">
                            <w:pPr>
                              <w:spacing w:line="256" w:lineRule="auto"/>
                              <w:jc w:val="both"/>
                              <w:rPr>
                                <w:rFonts w:ascii="Arial" w:hAnsi="Arial" w:cs="Arial"/>
                                <w:b/>
                                <w:bCs/>
                              </w:rPr>
                            </w:pPr>
                            <w:r w:rsidRPr="00F96CAF">
                              <w:rPr>
                                <w:rFonts w:ascii="Arial" w:hAnsi="Arial" w:cs="Arial"/>
                              </w:rPr>
                              <w:t xml:space="preserve">Mezi doprovodnou infrastrukturu měřenou indikátorem 910 301 </w:t>
                            </w:r>
                            <w:r w:rsidRPr="00F96CAF">
                              <w:rPr>
                                <w:rFonts w:ascii="Arial" w:hAnsi="Arial" w:cs="Arial"/>
                                <w:b/>
                                <w:bCs/>
                              </w:rPr>
                              <w:t xml:space="preserve">se rovněž neřadí </w:t>
                            </w:r>
                            <w:r w:rsidRPr="001D09C0">
                              <w:rPr>
                                <w:rFonts w:ascii="Arial" w:hAnsi="Arial" w:cs="Arial"/>
                                <w:b/>
                                <w:bCs/>
                              </w:rPr>
                              <w:t>komplexní informační systémy</w:t>
                            </w:r>
                            <w:r w:rsidRPr="001D09C0">
                              <w:rPr>
                                <w:rFonts w:ascii="Arial" w:hAnsi="Arial" w:cs="Arial"/>
                              </w:rPr>
                              <w:t>, které mají svůj indikátor 305 002 - Počet pořízených informačních systémů.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7EFEF" id="Textové pole 17" o:spid="_x0000_s1029" type="#_x0000_t202" style="position:absolute;left:0;text-align:left;margin-left:.5pt;margin-top:3.55pt;width:452.9pt;height:30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" fillcolor="#9cc2e5" stroked="f" strokeweight=".5pt">
                <v:textbox>
                  <w:txbxContent>
                    <w:p w14:paraId="5BB21CF8" w14:textId="77777777" w:rsidR="00804C56" w:rsidRDefault="00804C56" w:rsidP="00D51AC4">
                      <w:pPr>
                        <w:spacing w:after="240" w:line="256" w:lineRule="auto"/>
                        <w:jc w:val="both"/>
                        <w:rPr>
                          <w:rFonts w:ascii="Arial" w:hAnsi="Arial" w:cs="Arial"/>
                          <w:b/>
                          <w:bCs/>
                          <w:lang w:val="en-US"/>
                        </w:rPr>
                      </w:pPr>
                      <w:r>
                        <w:rPr>
                          <w:rFonts w:ascii="Arial" w:hAnsi="Arial" w:cs="Arial"/>
                          <w:b/>
                          <w:bCs/>
                          <w:lang w:val="en-US"/>
                        </w:rPr>
                        <w:t>UPOZORNĚNÍ:</w:t>
                      </w:r>
                    </w:p>
                    <w:p w14:paraId="49CA9B93" w14:textId="66DE6EB3" w:rsidR="00804C56" w:rsidRPr="001D09C0" w:rsidRDefault="00804C56" w:rsidP="00E47F60">
                      <w:pPr>
                        <w:spacing w:line="256" w:lineRule="auto"/>
                        <w:jc w:val="both"/>
                        <w:rPr>
                          <w:rFonts w:ascii="Arial" w:hAnsi="Arial" w:cs="Arial"/>
                          <w:b/>
                          <w:bCs/>
                        </w:rPr>
                      </w:pPr>
                      <w:r w:rsidRPr="001D09C0">
                        <w:rPr>
                          <w:rFonts w:ascii="Arial" w:hAnsi="Arial" w:cs="Arial"/>
                        </w:rPr>
                        <w:t xml:space="preserve">Za doprovodnou infrastrukturu jsou považovány </w:t>
                      </w:r>
                      <w:r w:rsidRPr="001D09C0">
                        <w:rPr>
                          <w:rFonts w:ascii="Arial" w:hAnsi="Arial" w:cs="Arial"/>
                          <w:b/>
                          <w:bCs/>
                        </w:rPr>
                        <w:t>fyzické koncové prvky navigačních systémů měst a obcí</w:t>
                      </w:r>
                      <w:r w:rsidRPr="001D09C0">
                        <w:rPr>
                          <w:rFonts w:ascii="Arial" w:hAnsi="Arial" w:cs="Arial"/>
                        </w:rPr>
                        <w:t xml:space="preserve"> (soubory cedulí, </w:t>
                      </w:r>
                      <w:r w:rsidRPr="00F96CAF">
                        <w:rPr>
                          <w:rFonts w:ascii="Arial" w:hAnsi="Arial" w:cs="Arial"/>
                        </w:rPr>
                        <w:t xml:space="preserve">terminálů a informačních cedulí napojených na informační systémy, </w:t>
                      </w:r>
                      <w:r w:rsidRPr="001D09C0">
                        <w:rPr>
                          <w:rFonts w:ascii="Arial" w:hAnsi="Arial" w:cs="Arial"/>
                        </w:rPr>
                        <w:t>navigačních tabulí,</w:t>
                      </w:r>
                      <w:r w:rsidR="00055DC2">
                        <w:rPr>
                          <w:rFonts w:ascii="Arial" w:hAnsi="Arial" w:cs="Arial"/>
                        </w:rPr>
                        <w:t xml:space="preserve"> </w:t>
                      </w:r>
                      <w:r w:rsidRPr="001D09C0">
                        <w:rPr>
                          <w:rFonts w:ascii="Arial" w:hAnsi="Arial" w:cs="Arial"/>
                        </w:rPr>
                        <w:t>směrovníků atd.), přičemž platí, že do hodnoty nevstupuje samostatně každý prvek, ale vykazují se celé soubory značení dle jejich typu či funkce</w:t>
                      </w:r>
                      <w:r w:rsidRPr="001D09C0">
                        <w:rPr>
                          <w:rFonts w:ascii="Arial" w:hAnsi="Arial" w:cs="Arial"/>
                          <w:b/>
                          <w:bCs/>
                        </w:rPr>
                        <w:t>.</w:t>
                      </w:r>
                      <w:r w:rsidR="001D09C0">
                        <w:rPr>
                          <w:rFonts w:ascii="Arial" w:hAnsi="Arial" w:cs="Arial"/>
                          <w:b/>
                          <w:bCs/>
                        </w:rPr>
                        <w:t xml:space="preserve"> </w:t>
                      </w:r>
                      <w:r w:rsidRPr="001D09C0">
                        <w:rPr>
                          <w:rFonts w:ascii="Arial" w:hAnsi="Arial" w:cs="Arial"/>
                          <w:b/>
                          <w:bCs/>
                        </w:rPr>
                        <w:t>Výjimečně lze připustit, že soubor je jednoprvkový</w:t>
                      </w:r>
                      <w:r w:rsidRPr="001D09C0">
                        <w:rPr>
                          <w:rFonts w:ascii="Arial" w:hAnsi="Arial" w:cs="Arial"/>
                        </w:rPr>
                        <w:t xml:space="preserve">, nicméně v takovém případě je </w:t>
                      </w:r>
                      <w:r w:rsidRPr="001D09C0">
                        <w:rPr>
                          <w:rFonts w:ascii="Arial" w:hAnsi="Arial" w:cs="Arial"/>
                          <w:u w:val="single"/>
                        </w:rPr>
                        <w:t>nutné v podkladech uvést zdůvodnění, proč ho uvádět.</w:t>
                      </w:r>
                      <w:r w:rsidRPr="001D09C0">
                        <w:rPr>
                          <w:rFonts w:ascii="Arial" w:hAnsi="Arial" w:cs="Arial"/>
                        </w:rPr>
                        <w:t xml:space="preserve"> </w:t>
                      </w:r>
                      <w:r w:rsidRPr="001D09C0">
                        <w:rPr>
                          <w:rFonts w:ascii="Arial" w:hAnsi="Arial" w:cs="Arial"/>
                          <w:b/>
                          <w:bCs/>
                        </w:rPr>
                        <w:t>V hraničních případech</w:t>
                      </w:r>
                      <w:r w:rsidRPr="001D09C0">
                        <w:rPr>
                          <w:rFonts w:ascii="Arial" w:hAnsi="Arial" w:cs="Arial"/>
                        </w:rPr>
                        <w:t xml:space="preserve">, kdy prvek (například ceduli) nelze považovat za součást provázaného souboru značení, </w:t>
                      </w:r>
                      <w:r w:rsidRPr="001D09C0">
                        <w:rPr>
                          <w:rFonts w:ascii="Arial" w:hAnsi="Arial" w:cs="Arial"/>
                          <w:b/>
                          <w:bCs/>
                        </w:rPr>
                        <w:t>ŘO doporučuje takový prvek do hodnoty nezapočítávat.</w:t>
                      </w:r>
                    </w:p>
                    <w:p w14:paraId="3A1F073A" w14:textId="77777777" w:rsidR="00E47F60" w:rsidRPr="001D09C0" w:rsidRDefault="00E47F60" w:rsidP="00E47F60">
                      <w:pPr>
                        <w:spacing w:line="256" w:lineRule="auto"/>
                        <w:jc w:val="both"/>
                        <w:rPr>
                          <w:rFonts w:ascii="Arial" w:hAnsi="Arial" w:cs="Arial"/>
                        </w:rPr>
                      </w:pPr>
                    </w:p>
                    <w:p w14:paraId="7CBF31A9" w14:textId="77777777" w:rsidR="00804C56" w:rsidRPr="001D09C0" w:rsidRDefault="00804C56" w:rsidP="00D51AC4">
                      <w:pPr>
                        <w:spacing w:after="240" w:line="256" w:lineRule="auto"/>
                        <w:jc w:val="both"/>
                        <w:rPr>
                          <w:rFonts w:ascii="Arial" w:hAnsi="Arial" w:cs="Arial"/>
                        </w:rPr>
                      </w:pPr>
                      <w:r w:rsidRPr="001D09C0">
                        <w:rPr>
                          <w:rFonts w:ascii="Arial" w:hAnsi="Arial" w:cs="Arial"/>
                        </w:rPr>
                        <w:t xml:space="preserve">Mezi doprovodnou infrastrukturu měřenou indikátorem 910 301 </w:t>
                      </w:r>
                      <w:r w:rsidRPr="001D09C0">
                        <w:rPr>
                          <w:rFonts w:ascii="Arial" w:hAnsi="Arial" w:cs="Arial"/>
                          <w:b/>
                          <w:bCs/>
                        </w:rPr>
                        <w:t>se neřadí parkoviště</w:t>
                      </w:r>
                      <w:r w:rsidRPr="001D09C0">
                        <w:rPr>
                          <w:rFonts w:ascii="Arial" w:hAnsi="Arial" w:cs="Arial"/>
                        </w:rPr>
                        <w:t xml:space="preserve"> pro osobní vozidla či parkovací místa pro jízdní kola, které mají své specifické indikátory 764 010 - Parkovací místa pro jízdní kola, respektive 740 010 - Parkovací místa pro vozidla. </w:t>
                      </w:r>
                    </w:p>
                    <w:p w14:paraId="2CD06DD4" w14:textId="611E02B7" w:rsidR="00804C56" w:rsidRPr="001D09C0" w:rsidRDefault="00804C56" w:rsidP="00F96CAF">
                      <w:pPr>
                        <w:spacing w:line="256" w:lineRule="auto"/>
                        <w:jc w:val="both"/>
                        <w:rPr>
                          <w:rFonts w:ascii="Arial" w:hAnsi="Arial" w:cs="Arial"/>
                          <w:b/>
                          <w:bCs/>
                        </w:rPr>
                      </w:pPr>
                      <w:r w:rsidRPr="00F96CAF">
                        <w:rPr>
                          <w:rFonts w:ascii="Arial" w:hAnsi="Arial" w:cs="Arial"/>
                        </w:rPr>
                        <w:t xml:space="preserve">Mezi doprovodnou infrastrukturu měřenou indikátorem 910 301 </w:t>
                      </w:r>
                      <w:r w:rsidRPr="00F96CAF">
                        <w:rPr>
                          <w:rFonts w:ascii="Arial" w:hAnsi="Arial" w:cs="Arial"/>
                          <w:b/>
                          <w:bCs/>
                        </w:rPr>
                        <w:t xml:space="preserve">se rovněž neřadí </w:t>
                      </w:r>
                      <w:r w:rsidRPr="001D09C0">
                        <w:rPr>
                          <w:rFonts w:ascii="Arial" w:hAnsi="Arial" w:cs="Arial"/>
                          <w:b/>
                          <w:bCs/>
                        </w:rPr>
                        <w:t>komplexní informační systémy</w:t>
                      </w:r>
                      <w:r w:rsidRPr="001D09C0">
                        <w:rPr>
                          <w:rFonts w:ascii="Arial" w:hAnsi="Arial" w:cs="Arial"/>
                        </w:rPr>
                        <w:t>, které mají svůj indikátor 305 002 - Počet pořízených informačních systémů.</w:t>
                      </w:r>
                    </w:p>
                  </w:txbxContent>
                </v:textbox>
                <w10:wrap type="topAndBottom" anchorx="margin"/>
              </v:shape>
            </w:pict>
          </mc:Fallback>
        </mc:AlternateContent>
      </w:r>
    </w:p>
    <w:p w14:paraId="5C4C3E32" w14:textId="18A5B48E" w:rsidR="005B3787" w:rsidRPr="003B2ED1" w:rsidRDefault="005B3787" w:rsidP="005B3787">
      <w:pPr>
        <w:spacing w:before="240"/>
        <w:jc w:val="both"/>
        <w:rPr>
          <w:rFonts w:ascii="Arial" w:hAnsi="Arial" w:cs="Arial"/>
          <w:b/>
          <w:bCs/>
          <w:sz w:val="8"/>
          <w:szCs w:val="8"/>
        </w:rPr>
      </w:pPr>
    </w:p>
    <w:p w14:paraId="452F3785" w14:textId="658843E4" w:rsidR="007D0E91" w:rsidRDefault="000E41B4" w:rsidP="005B3787">
      <w:pPr>
        <w:ind w:right="227"/>
        <w:jc w:val="both"/>
        <w:rPr>
          <w:rStyle w:val="Zdraznnintenzivn"/>
          <w:rFonts w:ascii="Arial" w:hAnsi="Arial" w:cs="Arial"/>
          <w:i w:val="0"/>
          <w:iCs w:val="0"/>
          <w:color w:val="auto"/>
          <w:sz w:val="22"/>
          <w:szCs w:val="22"/>
        </w:rPr>
      </w:pPr>
      <w:r>
        <w:rPr>
          <w:rFonts w:ascii="Arial" w:hAnsi="Arial" w:cs="Arial"/>
          <w:sz w:val="22"/>
          <w:szCs w:val="22"/>
        </w:rPr>
        <w:t xml:space="preserve">Doprovodná infrastruktura je na úrovni projektu vykazována po jednotlivých souborech vybudované </w:t>
      </w:r>
      <w:r w:rsidR="00F072E3">
        <w:rPr>
          <w:rFonts w:ascii="Arial" w:hAnsi="Arial" w:cs="Arial"/>
          <w:sz w:val="22"/>
          <w:szCs w:val="22"/>
        </w:rPr>
        <w:t xml:space="preserve">nebo </w:t>
      </w:r>
      <w:r>
        <w:rPr>
          <w:rFonts w:ascii="Arial" w:hAnsi="Arial" w:cs="Arial"/>
          <w:sz w:val="22"/>
          <w:szCs w:val="22"/>
        </w:rPr>
        <w:t xml:space="preserve">vybavené infrastruktury. </w:t>
      </w:r>
      <w:r w:rsidRPr="003D247D">
        <w:rPr>
          <w:rFonts w:ascii="Arial" w:hAnsi="Arial" w:cs="Arial"/>
          <w:b/>
          <w:bCs/>
          <w:sz w:val="22"/>
          <w:szCs w:val="22"/>
        </w:rPr>
        <w:t>Za soubor je považován tematicky a/nebo místně oddělený celek.</w:t>
      </w:r>
      <w:r w:rsidR="003C0024">
        <w:rPr>
          <w:rFonts w:ascii="Arial" w:hAnsi="Arial" w:cs="Arial"/>
          <w:b/>
          <w:bCs/>
          <w:sz w:val="22"/>
          <w:szCs w:val="22"/>
        </w:rPr>
        <w:t xml:space="preserve"> </w:t>
      </w:r>
      <w:r w:rsidR="003C0024">
        <w:rPr>
          <w:rStyle w:val="Zdraznnintenzivn"/>
          <w:rFonts w:ascii="Arial" w:hAnsi="Arial" w:cs="Arial"/>
          <w:i w:val="0"/>
          <w:iCs w:val="0"/>
          <w:color w:val="auto"/>
          <w:sz w:val="22"/>
          <w:szCs w:val="22"/>
        </w:rPr>
        <w:t xml:space="preserve">Za 1 </w:t>
      </w:r>
      <w:r w:rsidR="003C0024" w:rsidRPr="003C0024">
        <w:rPr>
          <w:rStyle w:val="Zdraznnintenzivn"/>
          <w:rFonts w:ascii="Arial" w:hAnsi="Arial" w:cs="Arial"/>
          <w:i w:val="0"/>
          <w:iCs w:val="0"/>
          <w:color w:val="auto"/>
          <w:sz w:val="22"/>
          <w:szCs w:val="22"/>
        </w:rPr>
        <w:t>doprovodn</w:t>
      </w:r>
      <w:r w:rsidR="00CD2D0D">
        <w:rPr>
          <w:rStyle w:val="Zdraznnintenzivn"/>
          <w:rFonts w:ascii="Arial" w:hAnsi="Arial" w:cs="Arial"/>
          <w:i w:val="0"/>
          <w:iCs w:val="0"/>
          <w:color w:val="auto"/>
          <w:sz w:val="22"/>
          <w:szCs w:val="22"/>
        </w:rPr>
        <w:t>ou</w:t>
      </w:r>
      <w:r w:rsidR="003C0024" w:rsidRPr="003C0024">
        <w:rPr>
          <w:rStyle w:val="Zdraznnintenzivn"/>
          <w:rFonts w:ascii="Arial" w:hAnsi="Arial" w:cs="Arial"/>
          <w:i w:val="0"/>
          <w:iCs w:val="0"/>
          <w:color w:val="auto"/>
          <w:sz w:val="22"/>
          <w:szCs w:val="22"/>
        </w:rPr>
        <w:t xml:space="preserve"> turistick</w:t>
      </w:r>
      <w:r w:rsidR="003C0024">
        <w:rPr>
          <w:rStyle w:val="Zdraznnintenzivn"/>
          <w:rFonts w:ascii="Arial" w:hAnsi="Arial" w:cs="Arial"/>
          <w:i w:val="0"/>
          <w:iCs w:val="0"/>
          <w:color w:val="auto"/>
          <w:sz w:val="22"/>
          <w:szCs w:val="22"/>
        </w:rPr>
        <w:t xml:space="preserve">ou infrastrukturu </w:t>
      </w:r>
      <w:r w:rsidR="005B3787">
        <w:rPr>
          <w:rStyle w:val="Zdraznnintenzivn"/>
          <w:rFonts w:ascii="Arial" w:hAnsi="Arial" w:cs="Arial"/>
          <w:i w:val="0"/>
          <w:iCs w:val="0"/>
          <w:color w:val="auto"/>
          <w:sz w:val="22"/>
          <w:szCs w:val="22"/>
        </w:rPr>
        <w:t xml:space="preserve">jsou tedy </w:t>
      </w:r>
      <w:r w:rsidR="003C0024">
        <w:rPr>
          <w:rStyle w:val="Zdraznnintenzivn"/>
          <w:rFonts w:ascii="Arial" w:hAnsi="Arial" w:cs="Arial"/>
          <w:i w:val="0"/>
          <w:iCs w:val="0"/>
          <w:color w:val="auto"/>
          <w:sz w:val="22"/>
          <w:szCs w:val="22"/>
        </w:rPr>
        <w:t xml:space="preserve">považovány odpočívadla / sociální zařízení v jedné lokalitě. Pokud jsou např. </w:t>
      </w:r>
      <w:r w:rsidR="00E70AA3">
        <w:rPr>
          <w:rStyle w:val="Zdraznnintenzivn"/>
          <w:rFonts w:ascii="Arial" w:hAnsi="Arial" w:cs="Arial"/>
          <w:i w:val="0"/>
          <w:iCs w:val="0"/>
          <w:color w:val="auto"/>
          <w:sz w:val="22"/>
          <w:szCs w:val="22"/>
        </w:rPr>
        <w:t xml:space="preserve">na </w:t>
      </w:r>
      <w:r w:rsidR="003C0024">
        <w:rPr>
          <w:rStyle w:val="Zdraznnintenzivn"/>
          <w:rFonts w:ascii="Arial" w:hAnsi="Arial" w:cs="Arial"/>
          <w:i w:val="0"/>
          <w:iCs w:val="0"/>
          <w:color w:val="auto"/>
          <w:sz w:val="22"/>
          <w:szCs w:val="22"/>
        </w:rPr>
        <w:t>turistické trase umístěna odpočívadla na více lokalitách, bude se indikátor rovnat počtu lokalit.</w:t>
      </w:r>
    </w:p>
    <w:p w14:paraId="6B7C646B" w14:textId="77777777" w:rsidR="005B3787" w:rsidRDefault="005B3787" w:rsidP="005B3787">
      <w:pPr>
        <w:ind w:right="227"/>
        <w:jc w:val="both"/>
        <w:rPr>
          <w:rStyle w:val="Zdraznnintenzivn"/>
          <w:rFonts w:ascii="Arial" w:hAnsi="Arial" w:cs="Arial"/>
          <w:i w:val="0"/>
          <w:iCs w:val="0"/>
          <w:color w:val="auto"/>
          <w:sz w:val="22"/>
          <w:szCs w:val="22"/>
        </w:rPr>
      </w:pPr>
    </w:p>
    <w:p w14:paraId="4D0283DC" w14:textId="58D7D7BD" w:rsidR="005B3787" w:rsidRPr="003D247D" w:rsidRDefault="005B3787" w:rsidP="003D247D">
      <w:pPr>
        <w:ind w:right="227"/>
        <w:jc w:val="both"/>
        <w:rPr>
          <w:rFonts w:ascii="Arial" w:hAnsi="Arial" w:cs="Arial"/>
          <w:b/>
          <w:bCs/>
          <w:sz w:val="22"/>
          <w:szCs w:val="22"/>
        </w:rPr>
      </w:pPr>
      <w:r w:rsidRPr="003D247D">
        <w:rPr>
          <w:rStyle w:val="Zdraznnintenzivn"/>
          <w:rFonts w:ascii="Arial" w:hAnsi="Arial" w:cs="Arial"/>
          <w:b/>
          <w:bCs/>
          <w:i w:val="0"/>
          <w:iCs w:val="0"/>
          <w:color w:val="auto"/>
          <w:sz w:val="22"/>
          <w:szCs w:val="22"/>
        </w:rPr>
        <w:t>Příklad:</w:t>
      </w:r>
    </w:p>
    <w:p w14:paraId="20F1A886" w14:textId="75327B2C" w:rsidR="000E41B4" w:rsidRDefault="000E41B4" w:rsidP="00A17FEC">
      <w:pPr>
        <w:spacing w:after="240"/>
        <w:jc w:val="both"/>
        <w:rPr>
          <w:rFonts w:ascii="Arial" w:hAnsi="Arial" w:cs="Arial"/>
          <w:sz w:val="22"/>
          <w:szCs w:val="22"/>
        </w:rPr>
      </w:pPr>
      <w:r>
        <w:rPr>
          <w:rFonts w:ascii="Arial" w:hAnsi="Arial" w:cs="Arial"/>
          <w:sz w:val="22"/>
          <w:szCs w:val="22"/>
        </w:rPr>
        <w:t>Předmětem projektu je vybudování dvou</w:t>
      </w:r>
      <w:r w:rsidR="003C0024">
        <w:rPr>
          <w:rFonts w:ascii="Arial" w:hAnsi="Arial" w:cs="Arial"/>
          <w:sz w:val="22"/>
          <w:szCs w:val="22"/>
        </w:rPr>
        <w:t xml:space="preserve"> oddělených</w:t>
      </w:r>
      <w:r>
        <w:rPr>
          <w:rFonts w:ascii="Arial" w:hAnsi="Arial" w:cs="Arial"/>
          <w:sz w:val="22"/>
          <w:szCs w:val="22"/>
        </w:rPr>
        <w:t xml:space="preserve"> odpočívadel podél trasy (2 ks)</w:t>
      </w:r>
      <w:r w:rsidR="003C0024">
        <w:rPr>
          <w:rFonts w:ascii="Arial" w:hAnsi="Arial" w:cs="Arial"/>
          <w:sz w:val="22"/>
          <w:szCs w:val="22"/>
        </w:rPr>
        <w:t>, přičemž součástí jednoho odpočívadla bude také sociální zařízení (1</w:t>
      </w:r>
      <w:r w:rsidR="004537DE">
        <w:rPr>
          <w:rFonts w:ascii="Arial" w:hAnsi="Arial" w:cs="Arial"/>
          <w:sz w:val="22"/>
          <w:szCs w:val="22"/>
        </w:rPr>
        <w:t xml:space="preserve"> </w:t>
      </w:r>
      <w:r w:rsidR="003C0024">
        <w:rPr>
          <w:rFonts w:ascii="Arial" w:hAnsi="Arial" w:cs="Arial"/>
          <w:sz w:val="22"/>
          <w:szCs w:val="22"/>
        </w:rPr>
        <w:t xml:space="preserve">ks). </w:t>
      </w:r>
    </w:p>
    <w:p w14:paraId="7C22E1C0" w14:textId="77777777" w:rsidR="003C0024" w:rsidRPr="003D247D" w:rsidRDefault="003C0024" w:rsidP="003D247D">
      <w:pPr>
        <w:jc w:val="both"/>
        <w:rPr>
          <w:rFonts w:ascii="Arial" w:hAnsi="Arial" w:cs="Arial"/>
          <w:b/>
          <w:bCs/>
          <w:sz w:val="22"/>
          <w:szCs w:val="22"/>
        </w:rPr>
      </w:pPr>
      <w:r w:rsidRPr="003D247D">
        <w:rPr>
          <w:rFonts w:ascii="Arial" w:hAnsi="Arial" w:cs="Arial"/>
          <w:b/>
          <w:bCs/>
          <w:sz w:val="22"/>
          <w:szCs w:val="22"/>
        </w:rPr>
        <w:lastRenderedPageBreak/>
        <w:t xml:space="preserve">Výpočet: </w:t>
      </w:r>
    </w:p>
    <w:p w14:paraId="687A56FC" w14:textId="105455E9" w:rsidR="003C0024" w:rsidRDefault="003C0024" w:rsidP="003D247D">
      <w:pPr>
        <w:spacing w:line="276" w:lineRule="auto"/>
        <w:jc w:val="both"/>
        <w:rPr>
          <w:rFonts w:ascii="Arial" w:hAnsi="Arial" w:cs="Arial"/>
          <w:sz w:val="22"/>
          <w:szCs w:val="22"/>
        </w:rPr>
      </w:pPr>
      <w:r w:rsidRPr="003D247D">
        <w:rPr>
          <w:rFonts w:ascii="Arial" w:hAnsi="Arial" w:cs="Arial"/>
          <w:sz w:val="22"/>
          <w:szCs w:val="22"/>
        </w:rPr>
        <w:t>Odpočívadlo</w:t>
      </w:r>
      <w:r>
        <w:rPr>
          <w:rFonts w:ascii="Arial" w:hAnsi="Arial" w:cs="Arial"/>
          <w:sz w:val="22"/>
          <w:szCs w:val="22"/>
        </w:rPr>
        <w:t xml:space="preserve"> č.1 = 1 ks odpočívadla + 1 ks WC </w:t>
      </w:r>
      <w:r w:rsidRPr="00C13EA0">
        <w:rPr>
          <w:rFonts w:ascii="Arial" w:hAnsi="Arial" w:cs="Arial"/>
          <w:sz w:val="22"/>
          <w:szCs w:val="22"/>
        </w:rPr>
        <w:t>(2 tematicky oddě</w:t>
      </w:r>
      <w:r w:rsidRPr="00BA7A73">
        <w:rPr>
          <w:rFonts w:ascii="Arial" w:hAnsi="Arial" w:cs="Arial"/>
          <w:sz w:val="22"/>
          <w:szCs w:val="22"/>
        </w:rPr>
        <w:t>lené celky</w:t>
      </w:r>
      <w:r w:rsidRPr="003C0024">
        <w:rPr>
          <w:rFonts w:ascii="Arial" w:hAnsi="Arial" w:cs="Arial"/>
          <w:sz w:val="22"/>
          <w:szCs w:val="22"/>
        </w:rPr>
        <w:t xml:space="preserve"> v</w:t>
      </w:r>
      <w:r w:rsidR="005B3787">
        <w:rPr>
          <w:rFonts w:ascii="Arial" w:hAnsi="Arial" w:cs="Arial"/>
          <w:sz w:val="22"/>
          <w:szCs w:val="22"/>
        </w:rPr>
        <w:t> </w:t>
      </w:r>
      <w:r w:rsidRPr="00C13EA0">
        <w:rPr>
          <w:rFonts w:ascii="Arial" w:hAnsi="Arial" w:cs="Arial"/>
          <w:sz w:val="22"/>
          <w:szCs w:val="22"/>
        </w:rPr>
        <w:t>jed</w:t>
      </w:r>
      <w:r w:rsidR="005B3787">
        <w:rPr>
          <w:rFonts w:ascii="Arial" w:hAnsi="Arial" w:cs="Arial"/>
          <w:sz w:val="22"/>
          <w:szCs w:val="22"/>
        </w:rPr>
        <w:t>né lokalitě</w:t>
      </w:r>
      <w:r w:rsidRPr="00C13EA0">
        <w:rPr>
          <w:rFonts w:ascii="Arial" w:hAnsi="Arial" w:cs="Arial"/>
          <w:sz w:val="22"/>
          <w:szCs w:val="22"/>
        </w:rPr>
        <w:t>)</w:t>
      </w:r>
    </w:p>
    <w:p w14:paraId="590C9CD5" w14:textId="5462CC91" w:rsidR="003C0024" w:rsidRDefault="003C0024" w:rsidP="003D247D">
      <w:pPr>
        <w:spacing w:line="276" w:lineRule="auto"/>
        <w:jc w:val="both"/>
        <w:rPr>
          <w:rFonts w:ascii="Arial" w:hAnsi="Arial" w:cs="Arial"/>
          <w:sz w:val="22"/>
          <w:szCs w:val="22"/>
        </w:rPr>
      </w:pPr>
      <w:r>
        <w:rPr>
          <w:rFonts w:ascii="Arial" w:hAnsi="Arial" w:cs="Arial"/>
          <w:sz w:val="22"/>
          <w:szCs w:val="22"/>
        </w:rPr>
        <w:t>Odpočívadlo č.</w:t>
      </w:r>
      <w:r w:rsidR="00365F7A">
        <w:rPr>
          <w:rFonts w:ascii="Arial" w:hAnsi="Arial" w:cs="Arial"/>
          <w:sz w:val="22"/>
          <w:szCs w:val="22"/>
        </w:rPr>
        <w:t xml:space="preserve"> </w:t>
      </w:r>
      <w:r>
        <w:rPr>
          <w:rFonts w:ascii="Arial" w:hAnsi="Arial" w:cs="Arial"/>
          <w:sz w:val="22"/>
          <w:szCs w:val="22"/>
        </w:rPr>
        <w:t xml:space="preserve">2 = 1 ks </w:t>
      </w:r>
      <w:r w:rsidRPr="00C13EA0">
        <w:rPr>
          <w:rFonts w:ascii="Arial" w:hAnsi="Arial" w:cs="Arial"/>
          <w:sz w:val="22"/>
          <w:szCs w:val="22"/>
        </w:rPr>
        <w:t>(místně oddělené od odpočívadla č.</w:t>
      </w:r>
      <w:r w:rsidR="004537DE">
        <w:rPr>
          <w:rFonts w:ascii="Arial" w:hAnsi="Arial" w:cs="Arial"/>
          <w:sz w:val="22"/>
          <w:szCs w:val="22"/>
        </w:rPr>
        <w:t xml:space="preserve"> </w:t>
      </w:r>
      <w:r w:rsidRPr="00C13EA0">
        <w:rPr>
          <w:rFonts w:ascii="Arial" w:hAnsi="Arial" w:cs="Arial"/>
          <w:sz w:val="22"/>
          <w:szCs w:val="22"/>
        </w:rPr>
        <w:t>1)</w:t>
      </w:r>
    </w:p>
    <w:p w14:paraId="763A9726" w14:textId="0E7095FA" w:rsidR="003C0024" w:rsidRPr="003D247D" w:rsidRDefault="003C0024" w:rsidP="003D247D">
      <w:pPr>
        <w:spacing w:line="276" w:lineRule="auto"/>
        <w:jc w:val="both"/>
        <w:rPr>
          <w:rFonts w:ascii="Arial" w:hAnsi="Arial" w:cs="Arial"/>
          <w:b/>
          <w:bCs/>
          <w:sz w:val="22"/>
          <w:szCs w:val="22"/>
        </w:rPr>
      </w:pPr>
      <w:r w:rsidRPr="003D247D">
        <w:rPr>
          <w:rFonts w:ascii="Arial" w:hAnsi="Arial" w:cs="Arial"/>
          <w:b/>
          <w:bCs/>
          <w:sz w:val="22"/>
          <w:szCs w:val="22"/>
        </w:rPr>
        <w:t xml:space="preserve">Celkem bude vykazovaná hodnota odpovídat číslu 3. </w:t>
      </w:r>
    </w:p>
    <w:p w14:paraId="55F53867" w14:textId="4C671F79" w:rsidR="003C0024" w:rsidRDefault="00434C99" w:rsidP="003D247D">
      <w:pPr>
        <w:spacing w:before="240" w:after="240"/>
        <w:jc w:val="both"/>
        <w:rPr>
          <w:rFonts w:ascii="Arial" w:hAnsi="Arial" w:cs="Arial"/>
          <w:b/>
          <w:bCs/>
          <w:sz w:val="22"/>
          <w:szCs w:val="22"/>
          <w:highlight w:val="yellow"/>
        </w:rPr>
      </w:pPr>
      <w:r w:rsidRPr="009A4CBD">
        <w:rPr>
          <w:rFonts w:ascii="Arial" w:hAnsi="Arial" w:cs="Arial"/>
          <w:sz w:val="22"/>
          <w:szCs w:val="22"/>
        </w:rPr>
        <w:t xml:space="preserve">Hodnoty jsou vykazovány jako prostý </w:t>
      </w:r>
      <w:r w:rsidR="00BF6200">
        <w:rPr>
          <w:rFonts w:ascii="Arial" w:hAnsi="Arial" w:cs="Arial"/>
          <w:sz w:val="22"/>
          <w:szCs w:val="22"/>
        </w:rPr>
        <w:t xml:space="preserve">počet </w:t>
      </w:r>
      <w:r w:rsidR="00BF6200" w:rsidRPr="00BF6200">
        <w:rPr>
          <w:rFonts w:ascii="Arial" w:hAnsi="Arial" w:cs="Arial"/>
          <w:sz w:val="22"/>
          <w:szCs w:val="22"/>
        </w:rPr>
        <w:t>prvk</w:t>
      </w:r>
      <w:r w:rsidR="00BF6200">
        <w:rPr>
          <w:rFonts w:ascii="Arial" w:hAnsi="Arial" w:cs="Arial"/>
          <w:sz w:val="22"/>
          <w:szCs w:val="22"/>
        </w:rPr>
        <w:t>ů</w:t>
      </w:r>
      <w:r w:rsidR="00BF6200" w:rsidRPr="00BF6200">
        <w:rPr>
          <w:rFonts w:ascii="Arial" w:hAnsi="Arial" w:cs="Arial"/>
          <w:sz w:val="22"/>
          <w:szCs w:val="22"/>
        </w:rPr>
        <w:t xml:space="preserve"> doprovodné turistické infrastruktur</w:t>
      </w:r>
      <w:r w:rsidR="00BF6200">
        <w:rPr>
          <w:rFonts w:ascii="Arial" w:hAnsi="Arial" w:cs="Arial"/>
          <w:sz w:val="22"/>
          <w:szCs w:val="22"/>
        </w:rPr>
        <w:t>y</w:t>
      </w:r>
      <w:r w:rsidRPr="009A4CBD">
        <w:rPr>
          <w:rFonts w:ascii="Arial" w:hAnsi="Arial" w:cs="Arial"/>
          <w:sz w:val="22"/>
          <w:szCs w:val="22"/>
        </w:rPr>
        <w:t xml:space="preserve">. Hodnota je </w:t>
      </w:r>
      <w:r w:rsidRPr="00BF6200">
        <w:rPr>
          <w:rFonts w:ascii="Arial" w:hAnsi="Arial" w:cs="Arial"/>
          <w:sz w:val="22"/>
          <w:szCs w:val="22"/>
        </w:rPr>
        <w:t xml:space="preserve">vykazována s přesností na celé jednotky </w:t>
      </w:r>
      <w:r w:rsidRPr="00BF6200">
        <w:rPr>
          <w:rFonts w:ascii="Arial" w:hAnsi="Arial" w:cs="Arial"/>
          <w:sz w:val="22"/>
          <w:szCs w:val="22"/>
          <w:u w:val="single"/>
        </w:rPr>
        <w:t>(není možné vykázat desetinné číslo)</w:t>
      </w:r>
      <w:r w:rsidR="00BF6200" w:rsidRPr="00BF6200">
        <w:rPr>
          <w:rFonts w:ascii="Arial" w:hAnsi="Arial" w:cs="Arial"/>
          <w:sz w:val="22"/>
          <w:szCs w:val="22"/>
          <w:u w:val="single"/>
        </w:rPr>
        <w:t>.</w:t>
      </w:r>
    </w:p>
    <w:p w14:paraId="2B87274A" w14:textId="4E89E0B7" w:rsidR="00434C99" w:rsidRDefault="00434C99" w:rsidP="00434C99">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postup vykazování</w:t>
      </w:r>
    </w:p>
    <w:p w14:paraId="7AFB0D7B" w14:textId="75790769" w:rsidR="00434C99" w:rsidRPr="00DC13E3" w:rsidRDefault="00434C99" w:rsidP="00434C99">
      <w:pPr>
        <w:spacing w:after="240" w:line="276" w:lineRule="auto"/>
        <w:jc w:val="both"/>
        <w:rPr>
          <w:rStyle w:val="Zdraznnintenzivn"/>
          <w:rFonts w:ascii="Arial" w:hAnsi="Arial" w:cs="Arial"/>
          <w:b/>
          <w:bCs/>
          <w:i w:val="0"/>
          <w:iCs w:val="0"/>
          <w:color w:val="auto"/>
          <w:sz w:val="22"/>
          <w:szCs w:val="22"/>
        </w:rPr>
      </w:pPr>
      <w:r>
        <w:rPr>
          <w:rFonts w:ascii="Arial" w:hAnsi="Arial" w:cs="Arial"/>
          <w:b/>
          <w:bCs/>
          <w:sz w:val="22"/>
          <w:szCs w:val="22"/>
        </w:rPr>
        <w:t>Výchozí</w:t>
      </w:r>
      <w:r w:rsidRPr="009A4CBD">
        <w:rPr>
          <w:rFonts w:ascii="Arial" w:hAnsi="Arial" w:cs="Arial"/>
          <w:b/>
          <w:bCs/>
          <w:sz w:val="22"/>
          <w:szCs w:val="22"/>
        </w:rPr>
        <w:t xml:space="preserve"> hodnota:</w:t>
      </w:r>
      <w:r>
        <w:rPr>
          <w:rFonts w:ascii="Arial" w:hAnsi="Arial" w:cs="Arial"/>
          <w:b/>
          <w:bCs/>
          <w:sz w:val="22"/>
          <w:szCs w:val="22"/>
        </w:rPr>
        <w:t xml:space="preserve"> </w:t>
      </w:r>
      <w:r w:rsidRPr="00DC13E3">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0C413274" w14:textId="5B6FC51C" w:rsidR="00434C99" w:rsidRPr="009A4CBD" w:rsidRDefault="00434C99" w:rsidP="00434C99">
      <w:pPr>
        <w:spacing w:after="200" w:line="276" w:lineRule="auto"/>
        <w:jc w:val="both"/>
        <w:rPr>
          <w:rFonts w:ascii="Arial" w:hAnsi="Arial" w:cs="Arial"/>
          <w:sz w:val="22"/>
          <w:szCs w:val="22"/>
        </w:rPr>
      </w:pPr>
      <w:r w:rsidRPr="009A4CBD">
        <w:rPr>
          <w:rFonts w:ascii="Arial" w:hAnsi="Arial" w:cs="Arial"/>
          <w:b/>
          <w:bCs/>
          <w:sz w:val="22"/>
          <w:szCs w:val="22"/>
        </w:rPr>
        <w:t>Cílová hodnota:</w:t>
      </w:r>
      <w:r w:rsidRPr="009A4CBD">
        <w:rPr>
          <w:rFonts w:ascii="Arial" w:hAnsi="Arial" w:cs="Arial"/>
          <w:sz w:val="22"/>
          <w:szCs w:val="22"/>
        </w:rPr>
        <w:t xml:space="preserve"> </w:t>
      </w:r>
      <w:r w:rsidR="00BF6200">
        <w:rPr>
          <w:rFonts w:ascii="Arial" w:hAnsi="Arial" w:cs="Arial"/>
          <w:sz w:val="22"/>
          <w:szCs w:val="22"/>
        </w:rPr>
        <w:t>P</w:t>
      </w:r>
      <w:r w:rsidR="00BF6200" w:rsidRPr="00BF6200">
        <w:rPr>
          <w:rFonts w:ascii="Arial" w:hAnsi="Arial" w:cs="Arial"/>
          <w:sz w:val="22"/>
          <w:szCs w:val="22"/>
        </w:rPr>
        <w:t>lánovaný počet prvků doprovodné turistické infrastruktury</w:t>
      </w:r>
      <w:r w:rsidRPr="00BF6200">
        <w:rPr>
          <w:rFonts w:ascii="Arial" w:hAnsi="Arial" w:cs="Arial"/>
          <w:sz w:val="22"/>
          <w:szCs w:val="22"/>
        </w:rPr>
        <w:t xml:space="preserve">, které se žadatel zavazuje </w:t>
      </w:r>
      <w:r w:rsidR="00BF6200" w:rsidRPr="00BF6200">
        <w:rPr>
          <w:rFonts w:ascii="Arial" w:hAnsi="Arial" w:cs="Arial"/>
          <w:color w:val="000000" w:themeColor="text1"/>
          <w:sz w:val="22"/>
          <w:szCs w:val="22"/>
        </w:rPr>
        <w:t>realizovat</w:t>
      </w:r>
      <w:r w:rsidRPr="00BF6200">
        <w:rPr>
          <w:rFonts w:ascii="Arial" w:hAnsi="Arial" w:cs="Arial"/>
          <w:color w:val="000000" w:themeColor="text1"/>
          <w:sz w:val="22"/>
          <w:szCs w:val="22"/>
        </w:rPr>
        <w:t xml:space="preserve">. </w:t>
      </w:r>
      <w:r w:rsidRPr="00BF6200">
        <w:rPr>
          <w:rFonts w:ascii="Arial" w:hAnsi="Arial" w:cs="Arial"/>
          <w:b/>
          <w:bCs/>
          <w:sz w:val="22"/>
          <w:szCs w:val="22"/>
        </w:rPr>
        <w:t>Žadatel v</w:t>
      </w:r>
      <w:r w:rsidR="004D45CD">
        <w:rPr>
          <w:rFonts w:ascii="Arial" w:hAnsi="Arial" w:cs="Arial"/>
          <w:b/>
          <w:bCs/>
          <w:sz w:val="22"/>
          <w:szCs w:val="22"/>
        </w:rPr>
        <w:t xml:space="preserve"> Podkladech pro hodnocení </w:t>
      </w:r>
      <w:r w:rsidRPr="00BF6200">
        <w:rPr>
          <w:rFonts w:ascii="Arial" w:hAnsi="Arial" w:cs="Arial"/>
          <w:b/>
          <w:bCs/>
          <w:sz w:val="22"/>
          <w:szCs w:val="22"/>
        </w:rPr>
        <w:t xml:space="preserve">uvede způsob výpočtu tak, aby jeho výsledek odpovídal cílové hodnotě a bylo možné ho ověřit. </w:t>
      </w:r>
      <w:r w:rsidRPr="00BF6200">
        <w:rPr>
          <w:rFonts w:ascii="Arial" w:hAnsi="Arial" w:cs="Arial"/>
          <w:sz w:val="22"/>
          <w:szCs w:val="22"/>
        </w:rPr>
        <w:t>Tuto hodnot</w:t>
      </w:r>
      <w:r w:rsidRPr="009A4CBD">
        <w:rPr>
          <w:rFonts w:ascii="Arial" w:hAnsi="Arial" w:cs="Arial"/>
          <w:sz w:val="22"/>
          <w:szCs w:val="22"/>
        </w:rPr>
        <w:t xml:space="preserve">u se příjemce </w:t>
      </w:r>
      <w:r w:rsidRPr="00BF6200">
        <w:rPr>
          <w:rFonts w:ascii="Arial" w:hAnsi="Arial" w:cs="Arial"/>
          <w:sz w:val="22"/>
          <w:szCs w:val="22"/>
        </w:rPr>
        <w:t xml:space="preserve">zavazuje naplnit k datu </w:t>
      </w:r>
      <w:r w:rsidRPr="00BF6200">
        <w:rPr>
          <w:rFonts w:ascii="Arial" w:hAnsi="Arial" w:cs="Arial"/>
          <w:color w:val="000000" w:themeColor="text1"/>
          <w:sz w:val="22"/>
          <w:szCs w:val="22"/>
        </w:rPr>
        <w:t xml:space="preserve">ukončení realizace projektu </w:t>
      </w:r>
      <w:r w:rsidRPr="00BF6200">
        <w:rPr>
          <w:rFonts w:ascii="Arial" w:hAnsi="Arial" w:cs="Arial"/>
          <w:sz w:val="22"/>
          <w:szCs w:val="22"/>
        </w:rPr>
        <w:t>a od tohoto okamžiku udržet až do konce udržitelnosti projektu.</w:t>
      </w:r>
      <w:r w:rsidRPr="009A4CBD">
        <w:rPr>
          <w:rFonts w:ascii="Arial" w:hAnsi="Arial" w:cs="Arial"/>
          <w:sz w:val="22"/>
          <w:szCs w:val="22"/>
        </w:rPr>
        <w:t xml:space="preserve"> </w:t>
      </w:r>
    </w:p>
    <w:p w14:paraId="3C394EE7" w14:textId="3A51CC7D" w:rsidR="00434C99" w:rsidRPr="00BF6200" w:rsidRDefault="00434C99" w:rsidP="00434C99">
      <w:pPr>
        <w:spacing w:after="200" w:line="276" w:lineRule="auto"/>
        <w:jc w:val="both"/>
        <w:rPr>
          <w:rFonts w:ascii="Arial" w:hAnsi="Arial" w:cs="Arial"/>
          <w:sz w:val="22"/>
          <w:szCs w:val="22"/>
        </w:rPr>
      </w:pPr>
      <w:r w:rsidRPr="00BF6200">
        <w:rPr>
          <w:rFonts w:ascii="Arial" w:hAnsi="Arial" w:cs="Arial"/>
          <w:b/>
          <w:bCs/>
          <w:sz w:val="22"/>
          <w:szCs w:val="22"/>
        </w:rPr>
        <w:t>Datum cílové hodnoty:</w:t>
      </w:r>
      <w:r w:rsidRPr="00BF6200">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7D94C7AF" w14:textId="4812B8EE" w:rsidR="00434C99" w:rsidRDefault="00434C99" w:rsidP="00434C99">
      <w:pPr>
        <w:spacing w:after="200" w:line="276" w:lineRule="auto"/>
        <w:jc w:val="both"/>
        <w:rPr>
          <w:rFonts w:ascii="Arial" w:hAnsi="Arial" w:cs="Arial"/>
          <w:sz w:val="22"/>
          <w:szCs w:val="22"/>
        </w:rPr>
      </w:pPr>
      <w:r w:rsidRPr="008E4F0B">
        <w:rPr>
          <w:rFonts w:ascii="Arial" w:hAnsi="Arial" w:cs="Arial"/>
          <w:sz w:val="22"/>
          <w:szCs w:val="22"/>
        </w:rPr>
        <w:t>Datum je nutné při případném prodloužení realizace projektu udržovat aktuální, tj. v souladu s</w:t>
      </w:r>
      <w:r>
        <w:rPr>
          <w:rFonts w:ascii="Arial" w:hAnsi="Arial" w:cs="Arial"/>
          <w:sz w:val="22"/>
          <w:szCs w:val="22"/>
        </w:rPr>
        <w:t> </w:t>
      </w:r>
      <w:r w:rsidRPr="008E4F0B">
        <w:rPr>
          <w:rFonts w:ascii="Arial" w:hAnsi="Arial" w:cs="Arial"/>
          <w:sz w:val="22"/>
          <w:szCs w:val="22"/>
        </w:rPr>
        <w:t>výše uvedeným.</w:t>
      </w:r>
      <w:r w:rsidR="00BF6200">
        <w:rPr>
          <w:rFonts w:ascii="Arial" w:hAnsi="Arial" w:cs="Arial"/>
          <w:sz w:val="22"/>
          <w:szCs w:val="22"/>
        </w:rPr>
        <w:t xml:space="preserve"> </w:t>
      </w:r>
    </w:p>
    <w:p w14:paraId="4FBD87A0" w14:textId="7AF7AF38" w:rsidR="00434C99" w:rsidRDefault="00434C99" w:rsidP="00434C99">
      <w:pPr>
        <w:spacing w:after="200" w:line="276" w:lineRule="auto"/>
        <w:jc w:val="both"/>
        <w:rPr>
          <w:rFonts w:ascii="Arial" w:hAnsi="Arial" w:cs="Arial"/>
          <w:sz w:val="22"/>
          <w:szCs w:val="22"/>
        </w:rPr>
      </w:pPr>
      <w:r w:rsidRPr="009A4CBD">
        <w:rPr>
          <w:rFonts w:ascii="Arial" w:hAnsi="Arial" w:cs="Arial"/>
          <w:b/>
          <w:bCs/>
          <w:sz w:val="22"/>
          <w:szCs w:val="22"/>
        </w:rPr>
        <w:t>Dosažená hodnota:</w:t>
      </w:r>
      <w:r w:rsidRPr="009A4CBD">
        <w:rPr>
          <w:rFonts w:ascii="Arial" w:hAnsi="Arial" w:cs="Arial"/>
          <w:sz w:val="22"/>
          <w:szCs w:val="22"/>
        </w:rPr>
        <w:t xml:space="preserve"> </w:t>
      </w:r>
      <w:r w:rsidRPr="00BF6200">
        <w:rPr>
          <w:rFonts w:ascii="Arial" w:hAnsi="Arial" w:cs="Arial"/>
          <w:sz w:val="22"/>
          <w:szCs w:val="22"/>
        </w:rPr>
        <w:t>Skutečn</w:t>
      </w:r>
      <w:r w:rsidR="00BF6200">
        <w:rPr>
          <w:rFonts w:ascii="Arial" w:hAnsi="Arial" w:cs="Arial"/>
          <w:sz w:val="22"/>
          <w:szCs w:val="22"/>
        </w:rPr>
        <w:t xml:space="preserve">ě podpořený </w:t>
      </w:r>
      <w:r w:rsidR="00BF6200" w:rsidRPr="00BF6200">
        <w:rPr>
          <w:rFonts w:ascii="Arial" w:hAnsi="Arial" w:cs="Arial"/>
          <w:sz w:val="22"/>
          <w:szCs w:val="22"/>
        </w:rPr>
        <w:t>počet prvků doprovodné turistické infrastruktury</w:t>
      </w:r>
      <w:r w:rsidR="00BF6200">
        <w:rPr>
          <w:rFonts w:ascii="Arial" w:hAnsi="Arial" w:cs="Arial"/>
          <w:sz w:val="22"/>
          <w:szCs w:val="22"/>
        </w:rPr>
        <w:t xml:space="preserve">. </w:t>
      </w:r>
      <w:r w:rsidRPr="003E3EA1">
        <w:rPr>
          <w:rFonts w:ascii="Arial" w:hAnsi="Arial" w:cs="Arial"/>
          <w:sz w:val="22"/>
          <w:szCs w:val="22"/>
        </w:rPr>
        <w:t xml:space="preserve">Hodnotu je nutné </w:t>
      </w:r>
      <w:r w:rsidRPr="00BF6200">
        <w:rPr>
          <w:rFonts w:ascii="Arial" w:hAnsi="Arial" w:cs="Arial"/>
          <w:sz w:val="22"/>
          <w:szCs w:val="22"/>
        </w:rPr>
        <w:t>poprvé vykázat nejpozději k Rozhodnému datu, tedy v Závěrečné zprávě o realizaci projektu k datu ukončení realizace projektu</w:t>
      </w:r>
      <w:r w:rsidR="00BF6200" w:rsidRPr="00BF6200">
        <w:rPr>
          <w:rFonts w:ascii="Arial" w:hAnsi="Arial" w:cs="Arial"/>
          <w:sz w:val="22"/>
          <w:szCs w:val="22"/>
        </w:rPr>
        <w:t>.</w:t>
      </w:r>
    </w:p>
    <w:p w14:paraId="3508D320" w14:textId="0B09E3C5" w:rsidR="00434C99" w:rsidRPr="009A4CBD" w:rsidRDefault="00434C99" w:rsidP="00434C99">
      <w:pPr>
        <w:spacing w:after="200" w:line="276" w:lineRule="auto"/>
        <w:jc w:val="both"/>
        <w:rPr>
          <w:rFonts w:ascii="Arial" w:hAnsi="Arial" w:cs="Arial"/>
          <w:sz w:val="22"/>
          <w:szCs w:val="22"/>
        </w:rPr>
      </w:pPr>
      <w:r w:rsidRPr="00BF6200">
        <w:rPr>
          <w:rFonts w:ascii="Arial" w:hAnsi="Arial" w:cs="Arial"/>
          <w:sz w:val="22"/>
          <w:szCs w:val="22"/>
        </w:rPr>
        <w:t>Dosažená hodnota vykazovaná po Rozhodném datu se již váže k prokázání udržování výstupu projektu a je vykazována ve Zprávách o udržitelnosti projektu</w:t>
      </w:r>
      <w:r w:rsidRPr="00BF6200">
        <w:rPr>
          <w:rFonts w:ascii="Arial" w:hAnsi="Arial" w:cs="Arial"/>
          <w:color w:val="FF0000"/>
          <w:sz w:val="22"/>
          <w:szCs w:val="22"/>
        </w:rPr>
        <w:t xml:space="preserve"> </w:t>
      </w:r>
      <w:r w:rsidRPr="00BF6200">
        <w:rPr>
          <w:rFonts w:ascii="Arial" w:hAnsi="Arial" w:cs="Arial"/>
          <w:sz w:val="22"/>
          <w:szCs w:val="22"/>
        </w:rPr>
        <w:t>pouze v případě změny výše dosažené hodnoty, a to včetně popisu, kdy a proč ke změně došlo.</w:t>
      </w:r>
    </w:p>
    <w:p w14:paraId="2E984FD6" w14:textId="77777777" w:rsidR="00434C99" w:rsidRPr="000465C4" w:rsidRDefault="00434C99" w:rsidP="00434C99">
      <w:pPr>
        <w:keepNext/>
        <w:spacing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9A4CBD" w14:paraId="596B9E74" w14:textId="77777777" w:rsidTr="00CD674F">
        <w:trPr>
          <w:trHeight w:val="1793"/>
        </w:trPr>
        <w:tc>
          <w:tcPr>
            <w:tcW w:w="4575" w:type="dxa"/>
          </w:tcPr>
          <w:p w14:paraId="243B9D16" w14:textId="77777777" w:rsidR="00434C99" w:rsidRPr="00C176F0" w:rsidRDefault="00434C99">
            <w:pPr>
              <w:spacing w:line="276" w:lineRule="auto"/>
              <w:ind w:left="52"/>
              <w:jc w:val="both"/>
              <w:rPr>
                <w:rFonts w:ascii="Arial" w:hAnsi="Arial" w:cs="Arial"/>
                <w:b/>
                <w:bCs/>
                <w:sz w:val="22"/>
                <w:szCs w:val="22"/>
              </w:rPr>
            </w:pPr>
            <w:r w:rsidRPr="00C176F0">
              <w:rPr>
                <w:rFonts w:ascii="Arial" w:hAnsi="Arial" w:cs="Arial"/>
                <w:b/>
                <w:bCs/>
                <w:sz w:val="22"/>
                <w:szCs w:val="22"/>
              </w:rPr>
              <w:t>V Závěrečné zprávě o realizaci projektu:</w:t>
            </w:r>
          </w:p>
          <w:p w14:paraId="1E060E64" w14:textId="77777777" w:rsidR="00434C99" w:rsidRPr="003D247D" w:rsidRDefault="00434C99" w:rsidP="00434C99">
            <w:pPr>
              <w:pStyle w:val="Odstavecseseznamem"/>
              <w:numPr>
                <w:ilvl w:val="0"/>
                <w:numId w:val="37"/>
              </w:numPr>
              <w:spacing w:after="200"/>
              <w:ind w:left="694"/>
              <w:jc w:val="both"/>
              <w:rPr>
                <w:rFonts w:ascii="Arial" w:hAnsi="Arial" w:cs="Arial"/>
                <w:sz w:val="22"/>
                <w:szCs w:val="22"/>
              </w:rPr>
            </w:pPr>
            <w:r w:rsidRPr="003D247D">
              <w:rPr>
                <w:rFonts w:ascii="Arial" w:hAnsi="Arial" w:cs="Arial"/>
                <w:sz w:val="22"/>
                <w:szCs w:val="22"/>
              </w:rPr>
              <w:t xml:space="preserve">Fotodokumentace </w:t>
            </w:r>
          </w:p>
          <w:p w14:paraId="425DE5F6" w14:textId="77777777" w:rsidR="00434C99" w:rsidRPr="003D247D" w:rsidRDefault="00434C99" w:rsidP="00434C99">
            <w:pPr>
              <w:pStyle w:val="Odstavecseseznamem"/>
              <w:numPr>
                <w:ilvl w:val="0"/>
                <w:numId w:val="37"/>
              </w:numPr>
              <w:jc w:val="both"/>
              <w:rPr>
                <w:rFonts w:ascii="Arial" w:hAnsi="Arial" w:cs="Arial"/>
                <w:sz w:val="22"/>
                <w:szCs w:val="22"/>
              </w:rPr>
            </w:pPr>
            <w:r w:rsidRPr="003D247D">
              <w:rPr>
                <w:rFonts w:ascii="Arial" w:hAnsi="Arial" w:cs="Arial"/>
                <w:sz w:val="22"/>
                <w:szCs w:val="22"/>
              </w:rPr>
              <w:t>Doklad o předání a převzetí díla</w:t>
            </w:r>
          </w:p>
          <w:p w14:paraId="274BF6D2" w14:textId="77777777" w:rsidR="00434C99" w:rsidRPr="003D247D" w:rsidRDefault="00434C99" w:rsidP="00434C99">
            <w:pPr>
              <w:pStyle w:val="Odstavecseseznamem"/>
              <w:numPr>
                <w:ilvl w:val="0"/>
                <w:numId w:val="37"/>
              </w:numPr>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284891B5" w14:textId="77777777" w:rsidR="00434C99" w:rsidRPr="00C176F0" w:rsidRDefault="00434C99">
            <w:pPr>
              <w:spacing w:line="276" w:lineRule="auto"/>
              <w:jc w:val="both"/>
              <w:rPr>
                <w:rFonts w:ascii="Arial" w:hAnsi="Arial" w:cs="Arial"/>
                <w:b/>
                <w:bCs/>
                <w:sz w:val="22"/>
                <w:szCs w:val="22"/>
              </w:rPr>
            </w:pPr>
            <w:r w:rsidRPr="00C176F0">
              <w:rPr>
                <w:rFonts w:ascii="Arial" w:hAnsi="Arial" w:cs="Arial"/>
                <w:b/>
                <w:bCs/>
                <w:sz w:val="22"/>
                <w:szCs w:val="22"/>
              </w:rPr>
              <w:t>V 1. Zprávě o udržitelnosti projektu:</w:t>
            </w:r>
            <w:r w:rsidRPr="00C176F0">
              <w:rPr>
                <w:rFonts w:ascii="Arial" w:hAnsi="Arial" w:cs="Arial"/>
                <w:b/>
                <w:bCs/>
                <w:sz w:val="28"/>
                <w:szCs w:val="28"/>
              </w:rPr>
              <w:t xml:space="preserve"> </w:t>
            </w:r>
          </w:p>
          <w:p w14:paraId="02B44945" w14:textId="689368BB" w:rsidR="00434C99" w:rsidRPr="003D247D" w:rsidRDefault="00434C99" w:rsidP="003D247D">
            <w:pPr>
              <w:pStyle w:val="Odstavecseseznamem"/>
              <w:numPr>
                <w:ilvl w:val="0"/>
                <w:numId w:val="37"/>
              </w:numPr>
              <w:rPr>
                <w:rFonts w:ascii="Arial" w:hAnsi="Arial" w:cs="Arial"/>
                <w:b/>
                <w:bCs/>
                <w:sz w:val="22"/>
                <w:szCs w:val="22"/>
              </w:rPr>
            </w:pPr>
            <w:r w:rsidRPr="00C176F0">
              <w:rPr>
                <w:rFonts w:ascii="Arial" w:hAnsi="Arial" w:cs="Arial"/>
                <w:sz w:val="22"/>
                <w:szCs w:val="22"/>
              </w:rPr>
              <w:t>Indikátor je dokládán vždy v Závěrečné zprávě o realizaci</w:t>
            </w:r>
            <w:r w:rsidR="00786A61">
              <w:rPr>
                <w:rFonts w:ascii="Arial" w:hAnsi="Arial" w:cs="Arial"/>
                <w:sz w:val="22"/>
                <w:szCs w:val="22"/>
              </w:rPr>
              <w:t xml:space="preserve"> projektu</w:t>
            </w:r>
            <w:r w:rsidRPr="00C176F0">
              <w:rPr>
                <w:rFonts w:ascii="Arial" w:hAnsi="Arial" w:cs="Arial"/>
                <w:sz w:val="22"/>
                <w:szCs w:val="22"/>
              </w:rPr>
              <w:t xml:space="preserve">, 1. </w:t>
            </w:r>
            <w:proofErr w:type="spellStart"/>
            <w:r w:rsidRPr="00C176F0">
              <w:rPr>
                <w:rFonts w:ascii="Arial" w:hAnsi="Arial" w:cs="Arial"/>
                <w:sz w:val="22"/>
                <w:szCs w:val="22"/>
              </w:rPr>
              <w:t>ZoU</w:t>
            </w:r>
            <w:proofErr w:type="spellEnd"/>
            <w:r w:rsidRPr="00C176F0">
              <w:rPr>
                <w:rFonts w:ascii="Arial" w:hAnsi="Arial" w:cs="Arial"/>
                <w:sz w:val="22"/>
                <w:szCs w:val="22"/>
              </w:rPr>
              <w:t xml:space="preserve"> nemá žádné pevně stanovené materiály</w:t>
            </w:r>
          </w:p>
        </w:tc>
      </w:tr>
    </w:tbl>
    <w:p w14:paraId="10AA9F70" w14:textId="76A263D8" w:rsidR="00434C99" w:rsidRPr="009A4CBD" w:rsidRDefault="00434C99" w:rsidP="00434C99">
      <w:pPr>
        <w:spacing w:before="120" w:after="200" w:line="276" w:lineRule="auto"/>
        <w:jc w:val="both"/>
        <w:rPr>
          <w:rFonts w:ascii="Arial" w:hAnsi="Arial" w:cs="Arial"/>
          <w:sz w:val="22"/>
          <w:szCs w:val="22"/>
        </w:rPr>
      </w:pPr>
      <w:r w:rsidRPr="009A4CBD">
        <w:rPr>
          <w:rFonts w:ascii="Arial" w:hAnsi="Arial" w:cs="Arial"/>
          <w:sz w:val="22"/>
          <w:szCs w:val="22"/>
        </w:rPr>
        <w:t xml:space="preserve">Je nutné </w:t>
      </w:r>
      <w:r w:rsidRPr="0089315F">
        <w:rPr>
          <w:rFonts w:ascii="Arial" w:hAnsi="Arial" w:cs="Arial"/>
          <w:sz w:val="22"/>
          <w:szCs w:val="22"/>
        </w:rPr>
        <w:t xml:space="preserve">doložit </w:t>
      </w:r>
      <w:r w:rsidRPr="003D247D">
        <w:rPr>
          <w:rFonts w:ascii="Arial" w:hAnsi="Arial" w:cs="Arial"/>
          <w:sz w:val="22"/>
          <w:szCs w:val="22"/>
        </w:rPr>
        <w:t>relevantní</w:t>
      </w:r>
      <w:r w:rsidRPr="0089315F">
        <w:rPr>
          <w:rFonts w:ascii="Arial" w:hAnsi="Arial" w:cs="Arial"/>
          <w:sz w:val="22"/>
          <w:szCs w:val="22"/>
        </w:rPr>
        <w:t xml:space="preserve"> uvedené dokumenty. Pokud v době udržitelnosti dojde ke změnám, bude v nejbližší následující Zprávě o udržitelnosti projektu vykázána aktualizovaná dosažená hodnota, včetně data, od kterého</w:t>
      </w:r>
      <w:r w:rsidRPr="008E4F0B">
        <w:rPr>
          <w:rFonts w:ascii="Arial" w:hAnsi="Arial" w:cs="Arial"/>
          <w:sz w:val="22"/>
          <w:szCs w:val="22"/>
        </w:rPr>
        <w:t xml:space="preserve"> platí. Zároveň budou opětovně dodány materiály pro její ověření.</w:t>
      </w:r>
    </w:p>
    <w:p w14:paraId="7CB34741" w14:textId="77777777" w:rsidR="00434C99" w:rsidRPr="000465C4" w:rsidRDefault="00434C99" w:rsidP="00434C99">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lastRenderedPageBreak/>
        <w:t xml:space="preserve">TOLERANCE DOSAŽENÍ a udržení indikátoru </w:t>
      </w:r>
    </w:p>
    <w:p w14:paraId="04C171F7" w14:textId="75F359F8" w:rsidR="00434C99" w:rsidRPr="003D247D" w:rsidRDefault="00434C99" w:rsidP="00434C99">
      <w:pPr>
        <w:spacing w:after="200" w:line="276" w:lineRule="auto"/>
        <w:jc w:val="both"/>
        <w:rPr>
          <w:rFonts w:ascii="Arial" w:hAnsi="Arial" w:cs="Arial"/>
          <w:sz w:val="22"/>
          <w:szCs w:val="22"/>
        </w:rPr>
      </w:pPr>
      <w:r w:rsidRPr="003D247D">
        <w:rPr>
          <w:rFonts w:ascii="Arial" w:hAnsi="Arial" w:cs="Arial"/>
          <w:sz w:val="22"/>
          <w:szCs w:val="22"/>
        </w:rPr>
        <w:t>Není stanoveno žádné toleranční pásmo, pokud není dosažena cílová hodnota, bude postupováno</w:t>
      </w:r>
      <w:r w:rsidRPr="00C13EA0">
        <w:rPr>
          <w:rFonts w:ascii="Arial" w:hAnsi="Arial" w:cs="Arial"/>
          <w:sz w:val="22"/>
          <w:szCs w:val="22"/>
        </w:rPr>
        <w:t xml:space="preserve"> podle Podmínek </w:t>
      </w:r>
      <w:r w:rsidRPr="003D247D">
        <w:rPr>
          <w:rFonts w:ascii="Arial" w:hAnsi="Arial" w:cs="Arial"/>
          <w:sz w:val="22"/>
          <w:szCs w:val="22"/>
        </w:rPr>
        <w:t>Právního aktu / Rozhodnutí.</w:t>
      </w:r>
      <w:r w:rsidRPr="00C13EA0">
        <w:rPr>
          <w:rFonts w:ascii="Arial" w:hAnsi="Arial" w:cs="Arial"/>
          <w:sz w:val="22"/>
          <w:szCs w:val="22"/>
        </w:rPr>
        <w:t xml:space="preserve"> Překročení stanovené cílové hodnoty není sankcionováno.</w:t>
      </w:r>
    </w:p>
    <w:p w14:paraId="0C3DD332" w14:textId="13CF80B9" w:rsidR="00434C99" w:rsidRDefault="00434C99" w:rsidP="00434C99">
      <w:pPr>
        <w:spacing w:after="200" w:line="276" w:lineRule="auto"/>
        <w:jc w:val="both"/>
        <w:rPr>
          <w:rFonts w:ascii="Arial" w:hAnsi="Arial" w:cs="Arial"/>
          <w:sz w:val="22"/>
          <w:szCs w:val="22"/>
        </w:rPr>
      </w:pPr>
      <w:r w:rsidRPr="00AF3D0A">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w:t>
      </w:r>
      <w:r>
        <w:rPr>
          <w:rFonts w:ascii="Arial" w:hAnsi="Arial" w:cs="Arial"/>
          <w:sz w:val="22"/>
          <w:szCs w:val="22"/>
        </w:rPr>
        <w:t>s</w:t>
      </w:r>
      <w:r w:rsidRPr="00AF3D0A">
        <w:rPr>
          <w:rFonts w:ascii="Arial" w:hAnsi="Arial" w:cs="Arial"/>
          <w:sz w:val="22"/>
          <w:szCs w:val="22"/>
        </w:rPr>
        <w:t xml:space="preserve">nížením přímých výdajů projektu vážících se na daný výstup. V takovém případě bude možné tuto žádost </w:t>
      </w:r>
      <w:r>
        <w:rPr>
          <w:rFonts w:ascii="Arial" w:hAnsi="Arial" w:cs="Arial"/>
          <w:sz w:val="22"/>
          <w:szCs w:val="22"/>
        </w:rPr>
        <w:t>posoudit</w:t>
      </w:r>
      <w:r w:rsidRPr="00AF3D0A">
        <w:rPr>
          <w:rFonts w:ascii="Arial" w:hAnsi="Arial" w:cs="Arial"/>
          <w:sz w:val="22"/>
          <w:szCs w:val="22"/>
        </w:rPr>
        <w:t>, a rozhodnout, zda lze cílovou hodnotu snížit</w:t>
      </w:r>
      <w:r>
        <w:rPr>
          <w:rFonts w:ascii="Arial" w:hAnsi="Arial" w:cs="Arial"/>
          <w:sz w:val="22"/>
          <w:szCs w:val="22"/>
        </w:rPr>
        <w:t xml:space="preserve">. </w:t>
      </w:r>
    </w:p>
    <w:p w14:paraId="3ADBDD10" w14:textId="7CFB6C28" w:rsidR="00434C99" w:rsidRPr="007B6063" w:rsidRDefault="00434C99" w:rsidP="00434C99">
      <w:pPr>
        <w:spacing w:after="200" w:line="276" w:lineRule="auto"/>
        <w:jc w:val="both"/>
        <w:rPr>
          <w:rFonts w:ascii="Arial" w:hAnsi="Arial" w:cs="Arial"/>
          <w:sz w:val="22"/>
          <w:szCs w:val="22"/>
        </w:rPr>
      </w:pPr>
      <w:r w:rsidRPr="00C13EA0">
        <w:rPr>
          <w:rFonts w:ascii="Arial" w:hAnsi="Arial" w:cs="Arial"/>
          <w:sz w:val="22"/>
          <w:szCs w:val="22"/>
        </w:rPr>
        <w:t xml:space="preserve">Když tak příjemce neučiní, zůstává cílová hodnota platná v nezměněné výši, a pokud bude vykázaná dosažená hodnota k Rozhodnému datu </w:t>
      </w:r>
      <w:r w:rsidRPr="003D247D">
        <w:rPr>
          <w:rFonts w:ascii="Arial" w:hAnsi="Arial" w:cs="Arial"/>
          <w:sz w:val="22"/>
          <w:szCs w:val="22"/>
        </w:rPr>
        <w:t>nižší než hodnota cílová</w:t>
      </w:r>
      <w:r w:rsidRPr="00C13EA0">
        <w:rPr>
          <w:rFonts w:ascii="Arial" w:hAnsi="Arial" w:cs="Arial"/>
          <w:sz w:val="22"/>
          <w:szCs w:val="22"/>
        </w:rPr>
        <w:t>, bude postupováno dle Podmínek</w:t>
      </w:r>
      <w:r w:rsidRPr="00BA7A73">
        <w:rPr>
          <w:rFonts w:ascii="Arial" w:hAnsi="Arial" w:cs="Arial"/>
          <w:sz w:val="22"/>
          <w:szCs w:val="22"/>
        </w:rPr>
        <w:t xml:space="preserve"> </w:t>
      </w:r>
      <w:r w:rsidRPr="003D247D">
        <w:rPr>
          <w:rFonts w:ascii="Arial" w:hAnsi="Arial" w:cs="Arial"/>
          <w:sz w:val="22"/>
          <w:szCs w:val="22"/>
        </w:rPr>
        <w:t xml:space="preserve">Právního </w:t>
      </w:r>
      <w:r w:rsidRPr="007B6063">
        <w:rPr>
          <w:rFonts w:ascii="Arial" w:hAnsi="Arial" w:cs="Arial"/>
          <w:sz w:val="22"/>
          <w:szCs w:val="22"/>
        </w:rPr>
        <w:t>aktu / Rozhodnutí, které stanoví konkrétní výši a typ sankce aplikované při nenaplnění cílové hodnoty indikátoru.</w:t>
      </w:r>
    </w:p>
    <w:p w14:paraId="1FBC759F" w14:textId="5C94485B" w:rsidR="00434C99" w:rsidRDefault="00434C99" w:rsidP="00434C99">
      <w:pPr>
        <w:spacing w:after="200" w:line="276" w:lineRule="auto"/>
        <w:jc w:val="both"/>
        <w:rPr>
          <w:rFonts w:ascii="Arial" w:hAnsi="Arial" w:cs="Arial"/>
          <w:sz w:val="22"/>
          <w:szCs w:val="22"/>
        </w:rPr>
      </w:pPr>
      <w:r w:rsidRPr="007B6063">
        <w:rPr>
          <w:rFonts w:ascii="Arial" w:hAnsi="Arial" w:cs="Arial"/>
          <w:sz w:val="22"/>
          <w:szCs w:val="22"/>
        </w:rPr>
        <w:t xml:space="preserve">V době udržitelnosti již </w:t>
      </w:r>
      <w:r w:rsidRPr="007B6063">
        <w:rPr>
          <w:rFonts w:ascii="Arial" w:hAnsi="Arial" w:cs="Arial"/>
          <w:b/>
          <w:bCs/>
          <w:sz w:val="22"/>
          <w:szCs w:val="22"/>
          <w:u w:val="single"/>
        </w:rPr>
        <w:t>nelze cílovou hodnotu upravit</w:t>
      </w:r>
      <w:r w:rsidRPr="007B6063">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dle Podmínek Právního aktu / Rozhodnutí</w:t>
      </w:r>
      <w:r w:rsidRPr="00C13EA0">
        <w:rPr>
          <w:rFonts w:ascii="Arial" w:hAnsi="Arial" w:cs="Arial"/>
          <w:sz w:val="22"/>
          <w:szCs w:val="22"/>
        </w:rPr>
        <w:t>, které stanoví konkrétní výši a typ sankce aplikované při neudržení cílové hodnoty indikátoru, a to poměrově, vztaženo k délce období udržitelnosti, době neplnění a výši neplnění.</w:t>
      </w:r>
    </w:p>
    <w:p w14:paraId="249B9442" w14:textId="77777777" w:rsidR="00434C99" w:rsidRDefault="0075279F">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6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3B2ED1" w:rsidRPr="00CE6BEE" w14:paraId="2A076EF2" w14:textId="77777777" w:rsidTr="003B2ED1">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62D5400F" w14:textId="77777777" w:rsidR="003B2ED1" w:rsidRPr="000465C4" w:rsidRDefault="003B2ED1" w:rsidP="003B2ED1">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3B2ED1" w:rsidRPr="00CE6BEE" w14:paraId="2F3854CC" w14:textId="77777777" w:rsidTr="003B2ED1">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7A37F82D" w14:textId="77777777" w:rsidR="003B2ED1" w:rsidRPr="00C81922" w:rsidRDefault="003B2ED1" w:rsidP="003B2ED1">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038D460" w14:textId="77777777" w:rsidR="003B2ED1" w:rsidRPr="0050415A" w:rsidRDefault="003B2ED1" w:rsidP="003B2ED1">
            <w:pPr>
              <w:pStyle w:val="nadpisml"/>
              <w:framePr w:hSpace="0" w:wrap="auto" w:vAnchor="margin" w:hAnchor="text" w:yAlign="inline"/>
            </w:pPr>
            <w:bookmarkStart w:id="15" w:name="_Toc163564976"/>
            <w:r>
              <w:t>910 601</w:t>
            </w:r>
            <w:r w:rsidRPr="0050415A">
              <w:t xml:space="preserve"> - </w:t>
            </w:r>
            <w:r>
              <w:t>Vybudovaná nebo vybavená doprovodná infrastruktura pro vodní a vodáckou turistiku</w:t>
            </w:r>
            <w:bookmarkEnd w:id="15"/>
          </w:p>
        </w:tc>
      </w:tr>
      <w:tr w:rsidR="003B2ED1" w:rsidRPr="00AB1542" w14:paraId="5A0C3BFD" w14:textId="77777777" w:rsidTr="003B2ED1">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F19DB7F" w14:textId="77777777" w:rsidR="003B2ED1" w:rsidRPr="00C81922" w:rsidRDefault="003B2ED1" w:rsidP="003B2ED1">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3E065241" w14:textId="77777777" w:rsidR="003B2ED1" w:rsidRPr="00C81922" w:rsidRDefault="003B2ED1" w:rsidP="003B2ED1">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38E6D85" w14:textId="77777777" w:rsidR="003B2ED1" w:rsidRPr="00C81922" w:rsidRDefault="003B2ED1" w:rsidP="003B2ED1">
            <w:pPr>
              <w:pStyle w:val="normalMl"/>
              <w:framePr w:hSpace="0" w:wrap="auto" w:vAnchor="margin" w:hAnchor="text" w:yAlign="inline"/>
              <w:rPr>
                <w:caps/>
              </w:rPr>
            </w:pPr>
            <w:r w:rsidRPr="00C81922">
              <w:t>Typ indikátoru</w:t>
            </w:r>
          </w:p>
        </w:tc>
      </w:tr>
      <w:tr w:rsidR="003B2ED1" w:rsidRPr="00AB1542" w14:paraId="40E57155" w14:textId="77777777" w:rsidTr="003B2ED1">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22664D5A" w14:textId="77777777" w:rsidR="003B2ED1" w:rsidRPr="00C81922" w:rsidRDefault="003B2ED1" w:rsidP="003B2ED1">
            <w:pPr>
              <w:pStyle w:val="normalMl"/>
              <w:framePr w:hSpace="0" w:wrap="auto" w:vAnchor="margin" w:hAnchor="text" w:yAlign="inline"/>
              <w:rPr>
                <w:caps/>
              </w:rPr>
            </w:pPr>
            <w:r w:rsidRPr="00C81922">
              <w:t xml:space="preserve">IROP </w:t>
            </w:r>
            <w:r>
              <w:t>5.1</w:t>
            </w:r>
          </w:p>
        </w:tc>
        <w:tc>
          <w:tcPr>
            <w:tcW w:w="2977" w:type="dxa"/>
            <w:tcBorders>
              <w:top w:val="dotted" w:sz="4" w:space="0" w:color="auto"/>
              <w:left w:val="single" w:sz="4" w:space="0" w:color="auto"/>
              <w:bottom w:val="single" w:sz="4" w:space="0" w:color="auto"/>
              <w:right w:val="single" w:sz="4" w:space="0" w:color="auto"/>
            </w:tcBorders>
            <w:vAlign w:val="center"/>
          </w:tcPr>
          <w:p w14:paraId="49B23383" w14:textId="77777777" w:rsidR="003B2ED1" w:rsidRPr="00C81922" w:rsidRDefault="003B2ED1" w:rsidP="003B2ED1">
            <w:pPr>
              <w:pStyle w:val="normalMl"/>
              <w:framePr w:hSpace="0" w:wrap="auto" w:vAnchor="margin" w:hAnchor="text" w:yAlign="inline"/>
              <w:rPr>
                <w:caps/>
              </w:rPr>
            </w:pPr>
            <w:r>
              <w:t>prvky infrastruktury pro vodní a vodáckou turistiku</w:t>
            </w:r>
          </w:p>
        </w:tc>
        <w:tc>
          <w:tcPr>
            <w:tcW w:w="3827" w:type="dxa"/>
            <w:tcBorders>
              <w:top w:val="dotted" w:sz="4" w:space="0" w:color="auto"/>
              <w:left w:val="single" w:sz="4" w:space="0" w:color="auto"/>
              <w:bottom w:val="single" w:sz="4" w:space="0" w:color="auto"/>
              <w:right w:val="single" w:sz="4" w:space="0" w:color="auto"/>
            </w:tcBorders>
            <w:vAlign w:val="center"/>
          </w:tcPr>
          <w:p w14:paraId="546EFCCF" w14:textId="77777777" w:rsidR="003B2ED1" w:rsidRPr="00C81922" w:rsidRDefault="003B2ED1" w:rsidP="003B2ED1">
            <w:pPr>
              <w:pStyle w:val="normalMl"/>
              <w:framePr w:hSpace="0" w:wrap="auto" w:vAnchor="margin" w:hAnchor="text" w:yAlign="inline"/>
              <w:rPr>
                <w:caps/>
              </w:rPr>
            </w:pPr>
            <w:r>
              <w:t>výstup</w:t>
            </w:r>
          </w:p>
        </w:tc>
      </w:tr>
    </w:tbl>
    <w:p w14:paraId="23C181D9" w14:textId="24664B95" w:rsidR="00434C99" w:rsidRPr="0050415A" w:rsidRDefault="00434C99"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519F3454" w14:textId="0015FFAF" w:rsidR="00434C99" w:rsidRPr="00DC13E3" w:rsidRDefault="00434C99" w:rsidP="00434C99">
      <w:pPr>
        <w:spacing w:line="276" w:lineRule="auto"/>
        <w:jc w:val="both"/>
        <w:rPr>
          <w:rStyle w:val="Zdraznnintenzivn"/>
          <w:rFonts w:ascii="Arial" w:hAnsi="Arial" w:cs="Arial"/>
          <w:i w:val="0"/>
          <w:iCs w:val="0"/>
          <w:color w:val="auto"/>
          <w:sz w:val="22"/>
          <w:szCs w:val="22"/>
        </w:rPr>
      </w:pPr>
      <w:r>
        <w:rPr>
          <w:rFonts w:ascii="Arial" w:hAnsi="Arial" w:cs="Arial"/>
          <w:sz w:val="22"/>
          <w:szCs w:val="22"/>
        </w:rPr>
        <w:t>Indikátor měří počet prvků vybudované nebo vybavené doprovodné infrastruktury pro vodní a vodáckou turistiku (například: přístaviště, sjezdy, mola, přístavní hrany, výložníky pro lodě, pláže).</w:t>
      </w:r>
    </w:p>
    <w:p w14:paraId="5AD7033C" w14:textId="77777777" w:rsidR="00BF6200" w:rsidRPr="0050415A" w:rsidRDefault="00BF6200" w:rsidP="00BF6200">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Upřesňující informace</w:t>
      </w:r>
    </w:p>
    <w:p w14:paraId="05A4099D" w14:textId="3FA8C51E" w:rsidR="00BF6200" w:rsidRDefault="00BF6200" w:rsidP="00BF6200">
      <w:pPr>
        <w:spacing w:after="240"/>
        <w:jc w:val="both"/>
        <w:rPr>
          <w:rFonts w:ascii="Arial" w:hAnsi="Arial" w:cs="Arial"/>
          <w:sz w:val="22"/>
          <w:szCs w:val="22"/>
        </w:rPr>
      </w:pPr>
      <w:r w:rsidRPr="00BF6200">
        <w:rPr>
          <w:rFonts w:ascii="Arial" w:hAnsi="Arial" w:cs="Arial"/>
          <w:sz w:val="22"/>
          <w:szCs w:val="22"/>
        </w:rPr>
        <w:t>Indikátor je povinný k výběru a naplnění pro všechny projekty výzvy,</w:t>
      </w:r>
      <w:r>
        <w:rPr>
          <w:rFonts w:ascii="Arial" w:hAnsi="Arial" w:cs="Arial"/>
          <w:sz w:val="22"/>
          <w:szCs w:val="22"/>
        </w:rPr>
        <w:t xml:space="preserve"> ve kterých </w:t>
      </w:r>
      <w:r w:rsidR="0091028F">
        <w:rPr>
          <w:rFonts w:ascii="Arial" w:hAnsi="Arial" w:cs="Arial"/>
          <w:sz w:val="22"/>
          <w:szCs w:val="22"/>
        </w:rPr>
        <w:t>je zahrnuta oblast vodní a vodácké infrastruktury.</w:t>
      </w:r>
      <w:r>
        <w:rPr>
          <w:rFonts w:ascii="Arial" w:hAnsi="Arial" w:cs="Arial"/>
          <w:sz w:val="22"/>
          <w:szCs w:val="22"/>
        </w:rPr>
        <w:t xml:space="preserve"> </w:t>
      </w:r>
    </w:p>
    <w:p w14:paraId="01118655" w14:textId="508DCAA8" w:rsidR="00BF6200" w:rsidRDefault="00C13EA0" w:rsidP="00C13EA0">
      <w:pPr>
        <w:spacing w:after="120"/>
        <w:jc w:val="both"/>
        <w:rPr>
          <w:rFonts w:ascii="Arial" w:hAnsi="Arial" w:cs="Arial"/>
          <w:sz w:val="22"/>
          <w:szCs w:val="22"/>
        </w:rPr>
      </w:pPr>
      <w:r>
        <w:rPr>
          <w:rFonts w:ascii="Arial" w:hAnsi="Arial" w:cs="Arial"/>
          <w:sz w:val="22"/>
          <w:szCs w:val="22"/>
        </w:rPr>
        <w:t xml:space="preserve">Za prvek </w:t>
      </w:r>
      <w:r w:rsidRPr="00C13EA0">
        <w:rPr>
          <w:rFonts w:ascii="Arial" w:hAnsi="Arial" w:cs="Arial"/>
          <w:sz w:val="22"/>
          <w:szCs w:val="22"/>
        </w:rPr>
        <w:t>infrastruktury pro vodní a vodáckou turistiku</w:t>
      </w:r>
      <w:r>
        <w:rPr>
          <w:rFonts w:ascii="Arial" w:hAnsi="Arial" w:cs="Arial"/>
          <w:sz w:val="22"/>
          <w:szCs w:val="22"/>
        </w:rPr>
        <w:t xml:space="preserve"> se považuje veškerá infrastruktura určená pro podporované vodstvo, tedy daný vodní tok, či vodní plochu, která je koncentrována v jedné lokalitě. Pokud je předmětem projektu podpora vodní a vodácké infrastruktury na více místech a/nebo v souvislosti s více vodstvy, odpovídá hodnota počtu lokalit a/nebo vodstev, které jsou projektem podpořena.</w:t>
      </w:r>
      <w:r w:rsidR="0089315F">
        <w:rPr>
          <w:rFonts w:ascii="Arial" w:hAnsi="Arial" w:cs="Arial"/>
          <w:sz w:val="22"/>
          <w:szCs w:val="22"/>
        </w:rPr>
        <w:t xml:space="preserve"> </w:t>
      </w:r>
    </w:p>
    <w:p w14:paraId="6AA4820B" w14:textId="7811B1C6" w:rsidR="0089315F" w:rsidRDefault="000F06BE" w:rsidP="003D247D">
      <w:pPr>
        <w:spacing w:after="120"/>
        <w:jc w:val="both"/>
        <w:rPr>
          <w:rFonts w:ascii="Arial" w:hAnsi="Arial" w:cs="Arial"/>
          <w:sz w:val="22"/>
          <w:szCs w:val="22"/>
        </w:rPr>
      </w:pPr>
      <w:r>
        <w:rPr>
          <w:rFonts w:ascii="Arial" w:hAnsi="Arial" w:cs="Arial"/>
          <w:sz w:val="22"/>
          <w:szCs w:val="22"/>
        </w:rPr>
        <w:t>Do indikátoru lze započíst pouze ty prvky, které jsou umožněny textem Specifických pravidel pro žadatele a příjemce.</w:t>
      </w:r>
    </w:p>
    <w:p w14:paraId="7DD3CBDD" w14:textId="432C4A28" w:rsidR="00BF6200" w:rsidRDefault="00BF6200" w:rsidP="00BF6200">
      <w:pPr>
        <w:spacing w:before="240" w:after="240"/>
        <w:jc w:val="both"/>
        <w:rPr>
          <w:rFonts w:ascii="Arial" w:hAnsi="Arial" w:cs="Arial"/>
          <w:sz w:val="22"/>
          <w:szCs w:val="22"/>
          <w:u w:val="single"/>
        </w:rPr>
      </w:pPr>
      <w:r w:rsidRPr="00BF6200">
        <w:rPr>
          <w:rFonts w:ascii="Arial" w:hAnsi="Arial" w:cs="Arial"/>
          <w:sz w:val="22"/>
          <w:szCs w:val="22"/>
        </w:rPr>
        <w:t xml:space="preserve">Hodnoty jsou vykazovány jako prostý počet prvků infrastruktury pro vodní a vodáckou turistiku. Hodnota je vykazována s přesností na celé jednotky </w:t>
      </w:r>
      <w:r w:rsidRPr="00BF6200">
        <w:rPr>
          <w:rFonts w:ascii="Arial" w:hAnsi="Arial" w:cs="Arial"/>
          <w:sz w:val="22"/>
          <w:szCs w:val="22"/>
          <w:u w:val="single"/>
        </w:rPr>
        <w:t>(není možné vykázat desetinné číslo).</w:t>
      </w:r>
    </w:p>
    <w:p w14:paraId="4C3ABA29" w14:textId="10BD0AB4" w:rsidR="00C13EA0" w:rsidRDefault="0089315F" w:rsidP="00C13EA0">
      <w:pPr>
        <w:keepNext/>
        <w:spacing w:before="240" w:line="276" w:lineRule="auto"/>
        <w:jc w:val="both"/>
        <w:rPr>
          <w:rStyle w:val="Zdraznnintenzivn"/>
          <w:rFonts w:ascii="Arial" w:hAnsi="Arial" w:cs="Arial"/>
          <w:i w:val="0"/>
          <w:iCs w:val="0"/>
          <w:color w:val="auto"/>
          <w:sz w:val="8"/>
          <w:szCs w:val="8"/>
        </w:rPr>
      </w:pPr>
      <w:r>
        <w:rPr>
          <w:rFonts w:ascii="Arial" w:hAnsi="Arial" w:cs="Arial"/>
          <w:b/>
          <w:bCs/>
          <w:noProof/>
          <w:sz w:val="22"/>
          <w:szCs w:val="22"/>
        </w:rPr>
        <mc:AlternateContent>
          <mc:Choice Requires="wps">
            <w:drawing>
              <wp:anchor distT="0" distB="0" distL="114300" distR="114300" simplePos="0" relativeHeight="251658246" behindDoc="0" locked="0" layoutInCell="1" allowOverlap="1" wp14:anchorId="0C977E29" wp14:editId="6BB9C37F">
                <wp:simplePos x="0" y="0"/>
                <wp:positionH relativeFrom="margin">
                  <wp:posOffset>3810</wp:posOffset>
                </wp:positionH>
                <wp:positionV relativeFrom="paragraph">
                  <wp:posOffset>118110</wp:posOffset>
                </wp:positionV>
                <wp:extent cx="5751830" cy="1329055"/>
                <wp:effectExtent l="0" t="0" r="1270" b="4445"/>
                <wp:wrapTopAndBottom/>
                <wp:docPr id="18" name="Textové pole 18"/>
                <wp:cNvGraphicFramePr/>
                <a:graphic xmlns:a="http://schemas.openxmlformats.org/drawingml/2006/main">
                  <a:graphicData uri="http://schemas.microsoft.com/office/word/2010/wordprocessingShape">
                    <wps:wsp>
                      <wps:cNvSpPr txBox="1"/>
                      <wps:spPr>
                        <a:xfrm>
                          <a:off x="0" y="0"/>
                          <a:ext cx="5751830" cy="1329055"/>
                        </a:xfrm>
                        <a:prstGeom prst="rect">
                          <a:avLst/>
                        </a:prstGeom>
                        <a:solidFill>
                          <a:srgbClr val="9CC2E5"/>
                        </a:solidFill>
                        <a:ln w="6350">
                          <a:noFill/>
                        </a:ln>
                      </wps:spPr>
                      <wps:txbx>
                        <w:txbxContent>
                          <w:p w14:paraId="5D8444EE" w14:textId="3A0A9B6D" w:rsidR="0089315F" w:rsidRPr="00185F6E" w:rsidRDefault="00C13EA0" w:rsidP="003D247D">
                            <w:pPr>
                              <w:spacing w:after="240"/>
                              <w:ind w:left="170" w:right="170"/>
                              <w:jc w:val="both"/>
                              <w:rPr>
                                <w:rFonts w:ascii="Arial" w:hAnsi="Arial" w:cs="Arial"/>
                                <w:b/>
                                <w:bCs/>
                                <w:sz w:val="22"/>
                                <w:szCs w:val="22"/>
                              </w:rPr>
                            </w:pPr>
                            <w:r w:rsidRPr="00185F6E">
                              <w:rPr>
                                <w:rFonts w:ascii="Arial" w:hAnsi="Arial" w:cs="Arial"/>
                                <w:b/>
                                <w:bCs/>
                                <w:sz w:val="22"/>
                                <w:szCs w:val="22"/>
                              </w:rPr>
                              <w:t>UPOZORNĚNÍ:</w:t>
                            </w:r>
                          </w:p>
                          <w:p w14:paraId="700A0CEA" w14:textId="49C936B9" w:rsidR="00C13EA0" w:rsidRPr="003D247D" w:rsidRDefault="00C13EA0" w:rsidP="00C13EA0">
                            <w:pPr>
                              <w:ind w:left="170" w:right="227"/>
                              <w:jc w:val="both"/>
                              <w:rPr>
                                <w:rFonts w:ascii="Arial" w:hAnsi="Arial" w:cs="Arial"/>
                                <w:sz w:val="22"/>
                                <w:szCs w:val="22"/>
                              </w:rPr>
                            </w:pPr>
                            <w:r w:rsidRPr="003D247D">
                              <w:rPr>
                                <w:rFonts w:ascii="Arial" w:hAnsi="Arial" w:cs="Arial"/>
                                <w:sz w:val="22"/>
                                <w:szCs w:val="22"/>
                              </w:rPr>
                              <w:t xml:space="preserve">Indikátor zahrnuje pouze investice </w:t>
                            </w:r>
                            <w:r w:rsidRPr="003D247D">
                              <w:rPr>
                                <w:rFonts w:ascii="Arial" w:hAnsi="Arial" w:cs="Arial"/>
                                <w:sz w:val="22"/>
                                <w:szCs w:val="22"/>
                                <w:u w:val="single"/>
                              </w:rPr>
                              <w:t>přímo související</w:t>
                            </w:r>
                            <w:r w:rsidRPr="003D247D">
                              <w:rPr>
                                <w:rFonts w:ascii="Arial" w:hAnsi="Arial" w:cs="Arial"/>
                                <w:sz w:val="22"/>
                                <w:szCs w:val="22"/>
                              </w:rPr>
                              <w:t xml:space="preserve"> s vodní či vodáckou infrastrukturou (např. veřejné přístaviště</w:t>
                            </w:r>
                            <w:r w:rsidR="00C118B8">
                              <w:rPr>
                                <w:rFonts w:ascii="Arial" w:hAnsi="Arial" w:cs="Arial"/>
                                <w:sz w:val="22"/>
                                <w:szCs w:val="22"/>
                              </w:rPr>
                              <w:t>, mola, ostrůvky pro plavce</w:t>
                            </w:r>
                            <w:r w:rsidRPr="003D247D">
                              <w:rPr>
                                <w:rFonts w:ascii="Arial" w:hAnsi="Arial" w:cs="Arial"/>
                                <w:sz w:val="22"/>
                                <w:szCs w:val="22"/>
                              </w:rPr>
                              <w:t>) a realizované „na břehu či na vodě“. Související výdaje jako např. výstavba sociálního zařízení, odpočívadel jsou zahrnuty v jiných indikátorech, zejména v 910 301 Vybudovaná nebo vybavená doprovodná infrastruktura pro turismus.</w:t>
                            </w:r>
                          </w:p>
                          <w:p w14:paraId="16D02564" w14:textId="7C9CB6EA" w:rsidR="00C13EA0" w:rsidRPr="003D247D" w:rsidRDefault="00C13EA0" w:rsidP="003D247D">
                            <w:pPr>
                              <w:spacing w:after="240"/>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7E29" id="Textové pole 18" o:spid="_x0000_s1030" type="#_x0000_t202" style="position:absolute;left:0;text-align:left;margin-left:.3pt;margin-top:9.3pt;width:452.9pt;height:104.6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" fillcolor="#9cc2e5" stroked="f" strokeweight=".5pt">
                <v:textbox>
                  <w:txbxContent>
                    <w:p w14:paraId="5D8444EE" w14:textId="3A0A9B6D" w:rsidR="0089315F" w:rsidRPr="00185F6E" w:rsidRDefault="00C13EA0" w:rsidP="003D247D">
                      <w:pPr>
                        <w:spacing w:after="240"/>
                        <w:ind w:left="170" w:right="170"/>
                        <w:jc w:val="both"/>
                        <w:rPr>
                          <w:rFonts w:ascii="Arial" w:hAnsi="Arial" w:cs="Arial"/>
                          <w:b/>
                          <w:bCs/>
                          <w:sz w:val="22"/>
                          <w:szCs w:val="22"/>
                        </w:rPr>
                      </w:pPr>
                      <w:r w:rsidRPr="00185F6E">
                        <w:rPr>
                          <w:rFonts w:ascii="Arial" w:hAnsi="Arial" w:cs="Arial"/>
                          <w:b/>
                          <w:bCs/>
                          <w:sz w:val="22"/>
                          <w:szCs w:val="22"/>
                        </w:rPr>
                        <w:t>UPOZORNĚNÍ:</w:t>
                      </w:r>
                    </w:p>
                    <w:p w14:paraId="700A0CEA" w14:textId="49C936B9" w:rsidR="00C13EA0" w:rsidRPr="003D247D" w:rsidRDefault="00C13EA0" w:rsidP="00C13EA0">
                      <w:pPr>
                        <w:ind w:left="170" w:right="227"/>
                        <w:jc w:val="both"/>
                        <w:rPr>
                          <w:rFonts w:ascii="Arial" w:hAnsi="Arial" w:cs="Arial"/>
                          <w:sz w:val="22"/>
                          <w:szCs w:val="22"/>
                        </w:rPr>
                      </w:pPr>
                      <w:r w:rsidRPr="003D247D">
                        <w:rPr>
                          <w:rFonts w:ascii="Arial" w:hAnsi="Arial" w:cs="Arial"/>
                          <w:sz w:val="22"/>
                          <w:szCs w:val="22"/>
                        </w:rPr>
                        <w:t xml:space="preserve">Indikátor zahrnuje pouze investice </w:t>
                      </w:r>
                      <w:r w:rsidRPr="003D247D">
                        <w:rPr>
                          <w:rFonts w:ascii="Arial" w:hAnsi="Arial" w:cs="Arial"/>
                          <w:sz w:val="22"/>
                          <w:szCs w:val="22"/>
                          <w:u w:val="single"/>
                        </w:rPr>
                        <w:t>přímo související</w:t>
                      </w:r>
                      <w:r w:rsidRPr="003D247D">
                        <w:rPr>
                          <w:rFonts w:ascii="Arial" w:hAnsi="Arial" w:cs="Arial"/>
                          <w:sz w:val="22"/>
                          <w:szCs w:val="22"/>
                        </w:rPr>
                        <w:t xml:space="preserve"> s vodní či vodáckou infrastrukturou (např. veřejné přístaviště</w:t>
                      </w:r>
                      <w:r w:rsidR="00C118B8">
                        <w:rPr>
                          <w:rFonts w:ascii="Arial" w:hAnsi="Arial" w:cs="Arial"/>
                          <w:sz w:val="22"/>
                          <w:szCs w:val="22"/>
                        </w:rPr>
                        <w:t>, mola, ostrůvky pro plavce</w:t>
                      </w:r>
                      <w:r w:rsidRPr="003D247D">
                        <w:rPr>
                          <w:rFonts w:ascii="Arial" w:hAnsi="Arial" w:cs="Arial"/>
                          <w:sz w:val="22"/>
                          <w:szCs w:val="22"/>
                        </w:rPr>
                        <w:t>) a realizované „na břehu či na vodě“. Související výdaje jako např. výstavba sociálního zařízení, odpočívadel jsou zahrnuty v jiných indikátorech, zejména v 910 301 Vybudovaná nebo vybavená doprovodná infrastruktura pro turismus.</w:t>
                      </w:r>
                    </w:p>
                    <w:p w14:paraId="16D02564" w14:textId="7C9CB6EA" w:rsidR="00C13EA0" w:rsidRPr="003D247D" w:rsidRDefault="00C13EA0" w:rsidP="003D247D">
                      <w:pPr>
                        <w:spacing w:after="240"/>
                        <w:jc w:val="both"/>
                        <w:rPr>
                          <w:rFonts w:ascii="Arial" w:hAnsi="Arial" w:cs="Arial"/>
                          <w:b/>
                          <w:bCs/>
                          <w:sz w:val="22"/>
                          <w:szCs w:val="22"/>
                        </w:rPr>
                      </w:pPr>
                    </w:p>
                  </w:txbxContent>
                </v:textbox>
                <w10:wrap type="topAndBottom" anchorx="margin"/>
              </v:shape>
            </w:pict>
          </mc:Fallback>
        </mc:AlternateContent>
      </w:r>
    </w:p>
    <w:p w14:paraId="3B1A5646" w14:textId="48E443AA" w:rsidR="00BF6200" w:rsidRDefault="00BF6200" w:rsidP="00BA7A73">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postup vykazování</w:t>
      </w:r>
    </w:p>
    <w:p w14:paraId="7C6C871B" w14:textId="7F025514" w:rsidR="00BF6200" w:rsidRPr="00DC13E3" w:rsidRDefault="00BF6200" w:rsidP="00BF6200">
      <w:pPr>
        <w:spacing w:after="240" w:line="276" w:lineRule="auto"/>
        <w:jc w:val="both"/>
        <w:rPr>
          <w:rStyle w:val="Zdraznnintenzivn"/>
          <w:rFonts w:ascii="Arial" w:hAnsi="Arial" w:cs="Arial"/>
          <w:b/>
          <w:bCs/>
          <w:i w:val="0"/>
          <w:iCs w:val="0"/>
          <w:color w:val="auto"/>
          <w:sz w:val="22"/>
          <w:szCs w:val="22"/>
        </w:rPr>
      </w:pPr>
      <w:r>
        <w:rPr>
          <w:rFonts w:ascii="Arial" w:hAnsi="Arial" w:cs="Arial"/>
          <w:b/>
          <w:bCs/>
          <w:sz w:val="22"/>
          <w:szCs w:val="22"/>
        </w:rPr>
        <w:t>Výchozí</w:t>
      </w:r>
      <w:r w:rsidRPr="009A4CBD">
        <w:rPr>
          <w:rFonts w:ascii="Arial" w:hAnsi="Arial" w:cs="Arial"/>
          <w:b/>
          <w:bCs/>
          <w:sz w:val="22"/>
          <w:szCs w:val="22"/>
        </w:rPr>
        <w:t xml:space="preserve"> hodnota:</w:t>
      </w:r>
      <w:r>
        <w:rPr>
          <w:rFonts w:ascii="Arial" w:hAnsi="Arial" w:cs="Arial"/>
          <w:b/>
          <w:bCs/>
          <w:sz w:val="22"/>
          <w:szCs w:val="22"/>
        </w:rPr>
        <w:t xml:space="preserve"> </w:t>
      </w:r>
      <w:r w:rsidRPr="00DC13E3">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6A88022E" w14:textId="2085D200" w:rsidR="00BF6200" w:rsidRPr="009A4CBD" w:rsidRDefault="00BF6200" w:rsidP="00BF6200">
      <w:pPr>
        <w:spacing w:after="200" w:line="276" w:lineRule="auto"/>
        <w:jc w:val="both"/>
        <w:rPr>
          <w:rFonts w:ascii="Arial" w:hAnsi="Arial" w:cs="Arial"/>
          <w:sz w:val="22"/>
          <w:szCs w:val="22"/>
        </w:rPr>
      </w:pPr>
      <w:r w:rsidRPr="009A4CBD">
        <w:rPr>
          <w:rFonts w:ascii="Arial" w:hAnsi="Arial" w:cs="Arial"/>
          <w:b/>
          <w:bCs/>
          <w:sz w:val="22"/>
          <w:szCs w:val="22"/>
        </w:rPr>
        <w:t>Cílová hodnota:</w:t>
      </w:r>
      <w:r w:rsidRPr="009A4CBD">
        <w:rPr>
          <w:rFonts w:ascii="Arial" w:hAnsi="Arial" w:cs="Arial"/>
          <w:sz w:val="22"/>
          <w:szCs w:val="22"/>
        </w:rPr>
        <w:t xml:space="preserve"> </w:t>
      </w:r>
      <w:r>
        <w:rPr>
          <w:rFonts w:ascii="Arial" w:hAnsi="Arial" w:cs="Arial"/>
          <w:sz w:val="22"/>
          <w:szCs w:val="22"/>
        </w:rPr>
        <w:t>P</w:t>
      </w:r>
      <w:r w:rsidRPr="00BF6200">
        <w:rPr>
          <w:rFonts w:ascii="Arial" w:hAnsi="Arial" w:cs="Arial"/>
          <w:sz w:val="22"/>
          <w:szCs w:val="22"/>
        </w:rPr>
        <w:t xml:space="preserve">lánovaný počet prvků infrastruktury pro vodní a vodáckou turistiku, které se žadatel zavazuje </w:t>
      </w:r>
      <w:r w:rsidRPr="00BF6200">
        <w:rPr>
          <w:rFonts w:ascii="Arial" w:hAnsi="Arial" w:cs="Arial"/>
          <w:color w:val="000000" w:themeColor="text1"/>
          <w:sz w:val="22"/>
          <w:szCs w:val="22"/>
        </w:rPr>
        <w:t xml:space="preserve">realizovat. </w:t>
      </w:r>
      <w:r w:rsidRPr="00BF6200">
        <w:rPr>
          <w:rFonts w:ascii="Arial" w:hAnsi="Arial" w:cs="Arial"/>
          <w:b/>
          <w:bCs/>
          <w:sz w:val="22"/>
          <w:szCs w:val="22"/>
        </w:rPr>
        <w:t>Žadatel v</w:t>
      </w:r>
      <w:r w:rsidR="00E47871">
        <w:rPr>
          <w:rFonts w:ascii="Arial" w:hAnsi="Arial" w:cs="Arial"/>
          <w:b/>
          <w:bCs/>
          <w:sz w:val="22"/>
          <w:szCs w:val="22"/>
        </w:rPr>
        <w:t> Podkladech pro hodnocení</w:t>
      </w:r>
      <w:r w:rsidRPr="00BF6200">
        <w:rPr>
          <w:rFonts w:ascii="Arial" w:hAnsi="Arial" w:cs="Arial"/>
          <w:b/>
          <w:bCs/>
          <w:sz w:val="22"/>
          <w:szCs w:val="22"/>
        </w:rPr>
        <w:t xml:space="preserve"> uvede způsob výpočtu tak, aby jeho výsledek odpovídal cílové hodnotě a bylo možné ho ověřit. </w:t>
      </w:r>
      <w:r w:rsidRPr="00BF6200">
        <w:rPr>
          <w:rFonts w:ascii="Arial" w:hAnsi="Arial" w:cs="Arial"/>
          <w:sz w:val="22"/>
          <w:szCs w:val="22"/>
        </w:rPr>
        <w:t>Tuto hodnot</w:t>
      </w:r>
      <w:r w:rsidRPr="009A4CBD">
        <w:rPr>
          <w:rFonts w:ascii="Arial" w:hAnsi="Arial" w:cs="Arial"/>
          <w:sz w:val="22"/>
          <w:szCs w:val="22"/>
        </w:rPr>
        <w:t xml:space="preserve">u se příjemce </w:t>
      </w:r>
      <w:r w:rsidRPr="00BF6200">
        <w:rPr>
          <w:rFonts w:ascii="Arial" w:hAnsi="Arial" w:cs="Arial"/>
          <w:sz w:val="22"/>
          <w:szCs w:val="22"/>
        </w:rPr>
        <w:t xml:space="preserve">zavazuje naplnit k datu </w:t>
      </w:r>
      <w:r w:rsidRPr="00BF6200">
        <w:rPr>
          <w:rFonts w:ascii="Arial" w:hAnsi="Arial" w:cs="Arial"/>
          <w:color w:val="000000" w:themeColor="text1"/>
          <w:sz w:val="22"/>
          <w:szCs w:val="22"/>
        </w:rPr>
        <w:t xml:space="preserve">ukončení realizace projektu </w:t>
      </w:r>
      <w:r w:rsidRPr="00BF6200">
        <w:rPr>
          <w:rFonts w:ascii="Arial" w:hAnsi="Arial" w:cs="Arial"/>
          <w:sz w:val="22"/>
          <w:szCs w:val="22"/>
        </w:rPr>
        <w:t>a od tohoto okamžiku udržet až do konce udržitelnosti projektu.</w:t>
      </w:r>
      <w:r w:rsidRPr="009A4CBD">
        <w:rPr>
          <w:rFonts w:ascii="Arial" w:hAnsi="Arial" w:cs="Arial"/>
          <w:sz w:val="22"/>
          <w:szCs w:val="22"/>
        </w:rPr>
        <w:t xml:space="preserve"> </w:t>
      </w:r>
    </w:p>
    <w:p w14:paraId="7EC883C9" w14:textId="77777777" w:rsidR="00BF6200" w:rsidRPr="00BF6200" w:rsidRDefault="00BF6200" w:rsidP="00BF6200">
      <w:pPr>
        <w:spacing w:after="200" w:line="276" w:lineRule="auto"/>
        <w:jc w:val="both"/>
        <w:rPr>
          <w:rFonts w:ascii="Arial" w:hAnsi="Arial" w:cs="Arial"/>
          <w:sz w:val="22"/>
          <w:szCs w:val="22"/>
        </w:rPr>
      </w:pPr>
      <w:r w:rsidRPr="00BF6200">
        <w:rPr>
          <w:rFonts w:ascii="Arial" w:hAnsi="Arial" w:cs="Arial"/>
          <w:b/>
          <w:bCs/>
          <w:sz w:val="22"/>
          <w:szCs w:val="22"/>
        </w:rPr>
        <w:lastRenderedPageBreak/>
        <w:t>Datum cílové hodnoty:</w:t>
      </w:r>
      <w:r w:rsidRPr="00BF6200">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6D74B77E" w14:textId="3E1640C9" w:rsidR="00BF6200" w:rsidRDefault="00BF6200" w:rsidP="00BF6200">
      <w:pPr>
        <w:spacing w:after="200" w:line="276" w:lineRule="auto"/>
        <w:jc w:val="both"/>
        <w:rPr>
          <w:rFonts w:ascii="Arial" w:hAnsi="Arial" w:cs="Arial"/>
          <w:sz w:val="22"/>
          <w:szCs w:val="22"/>
        </w:rPr>
      </w:pPr>
      <w:r w:rsidRPr="008E4F0B">
        <w:rPr>
          <w:rFonts w:ascii="Arial" w:hAnsi="Arial" w:cs="Arial"/>
          <w:sz w:val="22"/>
          <w:szCs w:val="22"/>
        </w:rPr>
        <w:t>Datum je nutné při případném prodloužení realizace projektu udržovat aktuální, tj. v souladu s</w:t>
      </w:r>
      <w:r>
        <w:rPr>
          <w:rFonts w:ascii="Arial" w:hAnsi="Arial" w:cs="Arial"/>
          <w:sz w:val="22"/>
          <w:szCs w:val="22"/>
        </w:rPr>
        <w:t> </w:t>
      </w:r>
      <w:r w:rsidRPr="008E4F0B">
        <w:rPr>
          <w:rFonts w:ascii="Arial" w:hAnsi="Arial" w:cs="Arial"/>
          <w:sz w:val="22"/>
          <w:szCs w:val="22"/>
        </w:rPr>
        <w:t xml:space="preserve">výše uvedeným. </w:t>
      </w:r>
    </w:p>
    <w:p w14:paraId="31B0582E" w14:textId="38440710" w:rsidR="00BF6200" w:rsidRDefault="00BF6200" w:rsidP="00BF6200">
      <w:pPr>
        <w:spacing w:after="200" w:line="276" w:lineRule="auto"/>
        <w:jc w:val="both"/>
        <w:rPr>
          <w:rFonts w:ascii="Arial" w:hAnsi="Arial" w:cs="Arial"/>
          <w:sz w:val="22"/>
          <w:szCs w:val="22"/>
        </w:rPr>
      </w:pPr>
      <w:r w:rsidRPr="009A4CBD">
        <w:rPr>
          <w:rFonts w:ascii="Arial" w:hAnsi="Arial" w:cs="Arial"/>
          <w:b/>
          <w:bCs/>
          <w:sz w:val="22"/>
          <w:szCs w:val="22"/>
        </w:rPr>
        <w:t>Dosažená hodnota:</w:t>
      </w:r>
      <w:r w:rsidRPr="009A4CBD">
        <w:rPr>
          <w:rFonts w:ascii="Arial" w:hAnsi="Arial" w:cs="Arial"/>
          <w:sz w:val="22"/>
          <w:szCs w:val="22"/>
        </w:rPr>
        <w:t xml:space="preserve"> </w:t>
      </w:r>
      <w:r w:rsidRPr="2D66690F">
        <w:rPr>
          <w:rFonts w:ascii="Arial" w:hAnsi="Arial" w:cs="Arial"/>
          <w:sz w:val="22"/>
          <w:szCs w:val="22"/>
        </w:rPr>
        <w:t>Skutečn</w:t>
      </w:r>
      <w:r w:rsidR="72C59C13" w:rsidRPr="2D66690F">
        <w:rPr>
          <w:rFonts w:ascii="Arial" w:hAnsi="Arial" w:cs="Arial"/>
          <w:sz w:val="22"/>
          <w:szCs w:val="22"/>
        </w:rPr>
        <w:t>ý počet prvků</w:t>
      </w:r>
      <w:r w:rsidRPr="2D66690F">
        <w:rPr>
          <w:rFonts w:ascii="Arial" w:hAnsi="Arial" w:cs="Arial"/>
          <w:sz w:val="22"/>
          <w:szCs w:val="22"/>
        </w:rPr>
        <w:t xml:space="preserve"> podpořen</w:t>
      </w:r>
      <w:r w:rsidR="069E8ACF" w:rsidRPr="2D66690F">
        <w:rPr>
          <w:rFonts w:ascii="Arial" w:hAnsi="Arial" w:cs="Arial"/>
          <w:sz w:val="22"/>
          <w:szCs w:val="22"/>
        </w:rPr>
        <w:t>é</w:t>
      </w:r>
      <w:r>
        <w:rPr>
          <w:rFonts w:ascii="Arial" w:hAnsi="Arial" w:cs="Arial"/>
          <w:sz w:val="22"/>
          <w:szCs w:val="22"/>
        </w:rPr>
        <w:t xml:space="preserve"> </w:t>
      </w:r>
      <w:r w:rsidRPr="00BF6200">
        <w:rPr>
          <w:rFonts w:ascii="Arial" w:hAnsi="Arial" w:cs="Arial"/>
          <w:sz w:val="22"/>
          <w:szCs w:val="22"/>
        </w:rPr>
        <w:t>infrastruktury pro vodní a vodáckou turistiku</w:t>
      </w:r>
      <w:r>
        <w:rPr>
          <w:rFonts w:ascii="Arial" w:hAnsi="Arial" w:cs="Arial"/>
          <w:sz w:val="22"/>
          <w:szCs w:val="22"/>
        </w:rPr>
        <w:t xml:space="preserve">. </w:t>
      </w:r>
      <w:r w:rsidRPr="003E3EA1">
        <w:rPr>
          <w:rFonts w:ascii="Arial" w:hAnsi="Arial" w:cs="Arial"/>
          <w:sz w:val="22"/>
          <w:szCs w:val="22"/>
        </w:rPr>
        <w:t xml:space="preserve">Hodnotu je nutné </w:t>
      </w:r>
      <w:r w:rsidRPr="00BF6200">
        <w:rPr>
          <w:rFonts w:ascii="Arial" w:hAnsi="Arial" w:cs="Arial"/>
          <w:sz w:val="22"/>
          <w:szCs w:val="22"/>
        </w:rPr>
        <w:t>poprvé vykázat nejpozději k Rozhodnému datu, tedy v Závěrečné zprávě o realizaci projektu k datu ukončení realizace projektu.</w:t>
      </w:r>
    </w:p>
    <w:p w14:paraId="5533BCD8" w14:textId="77777777" w:rsidR="00BF6200" w:rsidRPr="009A4CBD" w:rsidRDefault="00BF6200" w:rsidP="00BF6200">
      <w:pPr>
        <w:spacing w:after="200" w:line="276" w:lineRule="auto"/>
        <w:jc w:val="both"/>
        <w:rPr>
          <w:rFonts w:ascii="Arial" w:hAnsi="Arial" w:cs="Arial"/>
          <w:sz w:val="22"/>
          <w:szCs w:val="22"/>
        </w:rPr>
      </w:pPr>
      <w:r w:rsidRPr="00BF6200">
        <w:rPr>
          <w:rFonts w:ascii="Arial" w:hAnsi="Arial" w:cs="Arial"/>
          <w:sz w:val="22"/>
          <w:szCs w:val="22"/>
        </w:rPr>
        <w:t>Dosažená hodnota vykazovaná po Rozhodném datu se již váže k prokázání udržování výstupu projektu a je vykazována ve Zprávách o udržitelnosti projektu</w:t>
      </w:r>
      <w:r w:rsidRPr="00BF6200">
        <w:rPr>
          <w:rFonts w:ascii="Arial" w:hAnsi="Arial" w:cs="Arial"/>
          <w:color w:val="FF0000"/>
          <w:sz w:val="22"/>
          <w:szCs w:val="22"/>
        </w:rPr>
        <w:t xml:space="preserve"> </w:t>
      </w:r>
      <w:r w:rsidRPr="00BF6200">
        <w:rPr>
          <w:rFonts w:ascii="Arial" w:hAnsi="Arial" w:cs="Arial"/>
          <w:sz w:val="22"/>
          <w:szCs w:val="22"/>
        </w:rPr>
        <w:t>pouze v případě změny výše dosažené hodnoty, a to včetně popisu, kdy a proč ke změně došlo.</w:t>
      </w:r>
    </w:p>
    <w:p w14:paraId="3CE08608" w14:textId="77777777" w:rsidR="00BF6200" w:rsidRPr="000465C4" w:rsidRDefault="00BF6200" w:rsidP="00BF6200">
      <w:pPr>
        <w:keepNext/>
        <w:spacing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9A4CBD" w14:paraId="663426F4" w14:textId="77777777" w:rsidTr="00CD674F">
        <w:trPr>
          <w:trHeight w:val="1793"/>
        </w:trPr>
        <w:tc>
          <w:tcPr>
            <w:tcW w:w="4575" w:type="dxa"/>
          </w:tcPr>
          <w:p w14:paraId="0C82B966" w14:textId="77777777" w:rsidR="00BF6200" w:rsidRPr="00C176F0" w:rsidRDefault="00BF6200">
            <w:pPr>
              <w:spacing w:line="276" w:lineRule="auto"/>
              <w:ind w:left="52"/>
              <w:jc w:val="both"/>
              <w:rPr>
                <w:rFonts w:ascii="Arial" w:hAnsi="Arial" w:cs="Arial"/>
                <w:b/>
                <w:bCs/>
                <w:sz w:val="22"/>
                <w:szCs w:val="22"/>
              </w:rPr>
            </w:pPr>
            <w:r w:rsidRPr="00C176F0">
              <w:rPr>
                <w:rFonts w:ascii="Arial" w:hAnsi="Arial" w:cs="Arial"/>
                <w:b/>
                <w:bCs/>
                <w:sz w:val="22"/>
                <w:szCs w:val="22"/>
              </w:rPr>
              <w:t>V Závěrečné zprávě o realizaci projektu:</w:t>
            </w:r>
          </w:p>
          <w:p w14:paraId="0E0F4564" w14:textId="77777777" w:rsidR="00BF6200" w:rsidRPr="003D247D" w:rsidRDefault="00BF6200" w:rsidP="00BF6200">
            <w:pPr>
              <w:pStyle w:val="Odstavecseseznamem"/>
              <w:numPr>
                <w:ilvl w:val="0"/>
                <w:numId w:val="37"/>
              </w:numPr>
              <w:spacing w:after="200"/>
              <w:ind w:left="694"/>
              <w:jc w:val="both"/>
              <w:rPr>
                <w:rFonts w:ascii="Arial" w:hAnsi="Arial" w:cs="Arial"/>
                <w:sz w:val="22"/>
                <w:szCs w:val="22"/>
              </w:rPr>
            </w:pPr>
            <w:r w:rsidRPr="003D247D">
              <w:rPr>
                <w:rFonts w:ascii="Arial" w:hAnsi="Arial" w:cs="Arial"/>
                <w:sz w:val="22"/>
                <w:szCs w:val="22"/>
              </w:rPr>
              <w:t xml:space="preserve">Fotodokumentace </w:t>
            </w:r>
          </w:p>
          <w:p w14:paraId="18427924" w14:textId="77777777" w:rsidR="00BF6200" w:rsidRPr="003D247D" w:rsidRDefault="00BF6200" w:rsidP="00BF6200">
            <w:pPr>
              <w:pStyle w:val="Odstavecseseznamem"/>
              <w:numPr>
                <w:ilvl w:val="0"/>
                <w:numId w:val="37"/>
              </w:numPr>
              <w:jc w:val="both"/>
              <w:rPr>
                <w:rFonts w:ascii="Arial" w:hAnsi="Arial" w:cs="Arial"/>
                <w:sz w:val="22"/>
                <w:szCs w:val="22"/>
              </w:rPr>
            </w:pPr>
            <w:r w:rsidRPr="003D247D">
              <w:rPr>
                <w:rFonts w:ascii="Arial" w:hAnsi="Arial" w:cs="Arial"/>
                <w:sz w:val="22"/>
                <w:szCs w:val="22"/>
              </w:rPr>
              <w:t>Doklad o předání a převzetí díla</w:t>
            </w:r>
          </w:p>
          <w:p w14:paraId="492E2741" w14:textId="77777777" w:rsidR="00BF6200" w:rsidRPr="003D247D" w:rsidRDefault="00BF6200" w:rsidP="00BF6200">
            <w:pPr>
              <w:pStyle w:val="Odstavecseseznamem"/>
              <w:numPr>
                <w:ilvl w:val="0"/>
                <w:numId w:val="37"/>
              </w:numPr>
              <w:jc w:val="both"/>
              <w:rPr>
                <w:rFonts w:ascii="Arial" w:hAnsi="Arial" w:cs="Arial"/>
                <w:sz w:val="22"/>
                <w:szCs w:val="22"/>
              </w:rPr>
            </w:pPr>
            <w:r w:rsidRPr="003D247D">
              <w:rPr>
                <w:rFonts w:ascii="Arial" w:hAnsi="Arial" w:cs="Arial"/>
                <w:sz w:val="22"/>
                <w:szCs w:val="22"/>
              </w:rPr>
              <w:t>Kolaudační souhlas nebo kolaudační rozhodnutí nebo rozhodnutí o povolení zkušebního provozu nebo rozhodnutí o povolení k předčasnému užívání stavby</w:t>
            </w:r>
          </w:p>
        </w:tc>
        <w:tc>
          <w:tcPr>
            <w:tcW w:w="4691" w:type="dxa"/>
          </w:tcPr>
          <w:p w14:paraId="0AA4C5E7" w14:textId="77777777" w:rsidR="00BF6200" w:rsidRPr="00C176F0" w:rsidRDefault="00BF6200">
            <w:pPr>
              <w:spacing w:line="276" w:lineRule="auto"/>
              <w:jc w:val="both"/>
              <w:rPr>
                <w:rFonts w:ascii="Arial" w:hAnsi="Arial" w:cs="Arial"/>
                <w:b/>
                <w:bCs/>
                <w:sz w:val="22"/>
                <w:szCs w:val="22"/>
              </w:rPr>
            </w:pPr>
            <w:r w:rsidRPr="00C176F0">
              <w:rPr>
                <w:rFonts w:ascii="Arial" w:hAnsi="Arial" w:cs="Arial"/>
                <w:b/>
                <w:bCs/>
                <w:sz w:val="22"/>
                <w:szCs w:val="22"/>
              </w:rPr>
              <w:t>V 1. Zprávě o udržitelnosti projektu:</w:t>
            </w:r>
            <w:r w:rsidRPr="00C176F0">
              <w:rPr>
                <w:rFonts w:ascii="Arial" w:hAnsi="Arial" w:cs="Arial"/>
                <w:b/>
                <w:bCs/>
                <w:sz w:val="28"/>
                <w:szCs w:val="28"/>
              </w:rPr>
              <w:t xml:space="preserve"> </w:t>
            </w:r>
          </w:p>
          <w:p w14:paraId="197986C6" w14:textId="3F144457" w:rsidR="00BF6200" w:rsidRPr="003D247D" w:rsidRDefault="00BF6200" w:rsidP="003D247D">
            <w:pPr>
              <w:pStyle w:val="Odstavecseseznamem"/>
              <w:numPr>
                <w:ilvl w:val="0"/>
                <w:numId w:val="37"/>
              </w:numPr>
              <w:rPr>
                <w:rFonts w:ascii="Arial" w:hAnsi="Arial" w:cs="Arial"/>
                <w:b/>
                <w:bCs/>
                <w:sz w:val="22"/>
                <w:szCs w:val="22"/>
              </w:rPr>
            </w:pPr>
            <w:r w:rsidRPr="00C176F0">
              <w:rPr>
                <w:rFonts w:ascii="Arial" w:hAnsi="Arial" w:cs="Arial"/>
                <w:sz w:val="22"/>
                <w:szCs w:val="22"/>
              </w:rPr>
              <w:t>Indikátor je dokládán vždy v Závěrečné zprávě o realizaci</w:t>
            </w:r>
            <w:r w:rsidR="00786A61">
              <w:rPr>
                <w:rFonts w:ascii="Arial" w:hAnsi="Arial" w:cs="Arial"/>
                <w:sz w:val="22"/>
                <w:szCs w:val="22"/>
              </w:rPr>
              <w:t xml:space="preserve"> projektu</w:t>
            </w:r>
            <w:r w:rsidRPr="00C176F0">
              <w:rPr>
                <w:rFonts w:ascii="Arial" w:hAnsi="Arial" w:cs="Arial"/>
                <w:sz w:val="22"/>
                <w:szCs w:val="22"/>
              </w:rPr>
              <w:t xml:space="preserve">, 1. </w:t>
            </w:r>
            <w:proofErr w:type="spellStart"/>
            <w:r w:rsidRPr="00C176F0">
              <w:rPr>
                <w:rFonts w:ascii="Arial" w:hAnsi="Arial" w:cs="Arial"/>
                <w:sz w:val="22"/>
                <w:szCs w:val="22"/>
              </w:rPr>
              <w:t>ZoU</w:t>
            </w:r>
            <w:proofErr w:type="spellEnd"/>
            <w:r w:rsidRPr="00C176F0">
              <w:rPr>
                <w:rFonts w:ascii="Arial" w:hAnsi="Arial" w:cs="Arial"/>
                <w:sz w:val="22"/>
                <w:szCs w:val="22"/>
              </w:rPr>
              <w:t xml:space="preserve"> nemá žádné pevně stanovené materiály</w:t>
            </w:r>
          </w:p>
        </w:tc>
      </w:tr>
    </w:tbl>
    <w:p w14:paraId="79C7545A" w14:textId="3A6F7D98" w:rsidR="00BF6200" w:rsidRPr="009A4CBD" w:rsidRDefault="00BF6200" w:rsidP="00BF6200">
      <w:pPr>
        <w:spacing w:before="120" w:after="200" w:line="276" w:lineRule="auto"/>
        <w:jc w:val="both"/>
        <w:rPr>
          <w:rFonts w:ascii="Arial" w:hAnsi="Arial" w:cs="Arial"/>
          <w:sz w:val="22"/>
          <w:szCs w:val="22"/>
        </w:rPr>
      </w:pPr>
      <w:r w:rsidRPr="00BA7A73">
        <w:rPr>
          <w:rFonts w:ascii="Arial" w:hAnsi="Arial" w:cs="Arial"/>
          <w:sz w:val="22"/>
          <w:szCs w:val="22"/>
        </w:rPr>
        <w:t xml:space="preserve">Je nutné doložit </w:t>
      </w:r>
      <w:r w:rsidRPr="003D247D">
        <w:rPr>
          <w:rFonts w:ascii="Arial" w:hAnsi="Arial" w:cs="Arial"/>
          <w:sz w:val="22"/>
          <w:szCs w:val="22"/>
        </w:rPr>
        <w:t>relevantní</w:t>
      </w:r>
      <w:r w:rsidRPr="00BA7A73">
        <w:rPr>
          <w:rFonts w:ascii="Arial" w:hAnsi="Arial" w:cs="Arial"/>
          <w:sz w:val="22"/>
          <w:szCs w:val="22"/>
        </w:rPr>
        <w:t xml:space="preserve"> uvedené dokumenty.</w:t>
      </w:r>
      <w:r w:rsidRPr="00C13EA0">
        <w:rPr>
          <w:rFonts w:ascii="Arial" w:hAnsi="Arial" w:cs="Arial"/>
          <w:sz w:val="22"/>
          <w:szCs w:val="22"/>
        </w:rPr>
        <w:t xml:space="preserve">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6EFBE83E" w14:textId="77777777" w:rsidR="00BF6200" w:rsidRPr="000465C4" w:rsidRDefault="00BF6200" w:rsidP="00BF6200">
      <w:pPr>
        <w:keepNext/>
        <w:spacing w:before="240" w:line="276" w:lineRule="auto"/>
        <w:jc w:val="both"/>
        <w:rPr>
          <w:rStyle w:val="Zdraznnintenzivn"/>
          <w:rFonts w:ascii="Arial" w:eastAsiaTheme="minorHAnsi" w:hAnsi="Arial" w:cs="Arial"/>
          <w:b/>
          <w:bCs/>
          <w:caps/>
          <w:color w:val="31849B" w:themeColor="accent5" w:themeShade="BF"/>
          <w:lang w:eastAsia="en-US"/>
        </w:rPr>
      </w:pPr>
      <w:r w:rsidRPr="000465C4">
        <w:rPr>
          <w:rStyle w:val="Zdraznnintenzivn"/>
          <w:rFonts w:ascii="Arial" w:eastAsiaTheme="minorHAnsi" w:hAnsi="Arial" w:cs="Arial"/>
          <w:b/>
          <w:bCs/>
          <w:caps/>
          <w:color w:val="31849B" w:themeColor="accent5" w:themeShade="BF"/>
          <w:lang w:eastAsia="en-US"/>
        </w:rPr>
        <w:t xml:space="preserve">TOLERANCE DOSAŽENÍ a udržení indikátoru </w:t>
      </w:r>
    </w:p>
    <w:p w14:paraId="510993ED" w14:textId="5C778963" w:rsidR="00BF6200" w:rsidRPr="003D247D" w:rsidRDefault="00BF6200" w:rsidP="00BF6200">
      <w:pPr>
        <w:spacing w:after="200" w:line="276" w:lineRule="auto"/>
        <w:jc w:val="both"/>
        <w:rPr>
          <w:rFonts w:ascii="Arial" w:hAnsi="Arial" w:cs="Arial"/>
          <w:sz w:val="22"/>
          <w:szCs w:val="22"/>
        </w:rPr>
      </w:pPr>
      <w:r w:rsidRPr="003D247D">
        <w:rPr>
          <w:rFonts w:ascii="Arial" w:hAnsi="Arial" w:cs="Arial"/>
          <w:sz w:val="22"/>
          <w:szCs w:val="22"/>
        </w:rPr>
        <w:t>Není stanoveno žádné toleranční pásmo, pokud není dosažena cílová hodnota, bude postupováno</w:t>
      </w:r>
      <w:r w:rsidRPr="00BA7A73">
        <w:rPr>
          <w:rFonts w:ascii="Arial" w:hAnsi="Arial" w:cs="Arial"/>
          <w:sz w:val="22"/>
          <w:szCs w:val="22"/>
        </w:rPr>
        <w:t xml:space="preserve"> podle Podmínek </w:t>
      </w:r>
      <w:r w:rsidRPr="003D247D">
        <w:rPr>
          <w:rFonts w:ascii="Arial" w:hAnsi="Arial" w:cs="Arial"/>
          <w:sz w:val="22"/>
          <w:szCs w:val="22"/>
        </w:rPr>
        <w:t>Právního aktu / Rozhodnutí.</w:t>
      </w:r>
      <w:r w:rsidRPr="00C13EA0">
        <w:rPr>
          <w:rFonts w:ascii="Arial" w:hAnsi="Arial" w:cs="Arial"/>
          <w:sz w:val="22"/>
          <w:szCs w:val="22"/>
        </w:rPr>
        <w:t xml:space="preserve"> Překročení stanovené cílové hodnoty není sankcionováno.</w:t>
      </w:r>
    </w:p>
    <w:p w14:paraId="777CB93F" w14:textId="24C8CB41" w:rsidR="00BF6200" w:rsidRDefault="00BF6200" w:rsidP="00BF6200">
      <w:pPr>
        <w:spacing w:after="200" w:line="276" w:lineRule="auto"/>
        <w:jc w:val="both"/>
        <w:rPr>
          <w:rFonts w:ascii="Arial" w:hAnsi="Arial" w:cs="Arial"/>
          <w:sz w:val="22"/>
          <w:szCs w:val="22"/>
        </w:rPr>
      </w:pPr>
      <w:r w:rsidRPr="00BA7A73">
        <w:rPr>
          <w:rFonts w:ascii="Arial" w:hAnsi="Arial" w:cs="Arial"/>
          <w:sz w:val="22"/>
          <w:szCs w:val="22"/>
        </w:rPr>
        <w:t>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w:t>
      </w:r>
      <w:r w:rsidRPr="00C13EA0">
        <w:rPr>
          <w:rFonts w:ascii="Arial" w:hAnsi="Arial" w:cs="Arial"/>
          <w:sz w:val="22"/>
          <w:szCs w:val="22"/>
        </w:rPr>
        <w:t>říklad snížením přímých výdajů projektu vážících se na daný výstup. V takovém případě bude možné tuto žádost posoudit, a rozhodnout, zda lze cílovou hodnotu snížit.</w:t>
      </w:r>
      <w:r>
        <w:rPr>
          <w:rFonts w:ascii="Arial" w:hAnsi="Arial" w:cs="Arial"/>
          <w:sz w:val="22"/>
          <w:szCs w:val="22"/>
        </w:rPr>
        <w:t xml:space="preserve"> </w:t>
      </w:r>
    </w:p>
    <w:p w14:paraId="06DB910A" w14:textId="2CF61901" w:rsidR="00BF6200" w:rsidRPr="00BA7A73" w:rsidRDefault="00BF6200" w:rsidP="00BF6200">
      <w:pPr>
        <w:spacing w:after="200" w:line="276" w:lineRule="auto"/>
        <w:jc w:val="both"/>
        <w:rPr>
          <w:rFonts w:ascii="Arial" w:hAnsi="Arial" w:cs="Arial"/>
          <w:sz w:val="22"/>
          <w:szCs w:val="22"/>
        </w:rPr>
      </w:pPr>
      <w:r w:rsidRPr="00BA7A73">
        <w:rPr>
          <w:rFonts w:ascii="Arial" w:hAnsi="Arial" w:cs="Arial"/>
          <w:sz w:val="22"/>
          <w:szCs w:val="22"/>
        </w:rPr>
        <w:t xml:space="preserve">Když tak příjemce neučiní, </w:t>
      </w:r>
      <w:r w:rsidRPr="003D247D">
        <w:rPr>
          <w:rFonts w:ascii="Arial" w:hAnsi="Arial" w:cs="Arial"/>
          <w:sz w:val="22"/>
          <w:szCs w:val="22"/>
        </w:rPr>
        <w:t xml:space="preserve">zůstává cílová hodnota platná v nezměněné výši, a pokud bude vykázaná dosažená hodnota k Rozhodnému datu </w:t>
      </w:r>
      <w:r w:rsidR="00786A61" w:rsidRPr="003D247D">
        <w:rPr>
          <w:rFonts w:ascii="Arial" w:hAnsi="Arial" w:cs="Arial"/>
          <w:sz w:val="22"/>
          <w:szCs w:val="22"/>
        </w:rPr>
        <w:t>nižší než hodnota cílová</w:t>
      </w:r>
      <w:r w:rsidRPr="003D247D">
        <w:rPr>
          <w:rFonts w:ascii="Arial" w:hAnsi="Arial" w:cs="Arial"/>
          <w:sz w:val="22"/>
          <w:szCs w:val="22"/>
        </w:rPr>
        <w:t xml:space="preserve">, bude postupováno dle Podmínek Právního aktu / Rozhodnutí, které </w:t>
      </w:r>
      <w:r w:rsidRPr="00BA7A73">
        <w:rPr>
          <w:rFonts w:ascii="Arial" w:hAnsi="Arial" w:cs="Arial"/>
          <w:sz w:val="22"/>
          <w:szCs w:val="22"/>
        </w:rPr>
        <w:t>stanoví konkrétní výši a typ sankce aplikované při nenaplnění cílové hodnoty indikátoru.</w:t>
      </w:r>
    </w:p>
    <w:p w14:paraId="3057D685" w14:textId="00F523A5" w:rsidR="00BF6200" w:rsidRDefault="00BF6200" w:rsidP="00BF6200">
      <w:pPr>
        <w:spacing w:after="200" w:line="276" w:lineRule="auto"/>
        <w:jc w:val="both"/>
        <w:rPr>
          <w:rFonts w:ascii="Arial" w:hAnsi="Arial" w:cs="Arial"/>
          <w:sz w:val="22"/>
          <w:szCs w:val="22"/>
        </w:rPr>
      </w:pPr>
      <w:r w:rsidRPr="00BA7A73">
        <w:rPr>
          <w:rFonts w:ascii="Arial" w:hAnsi="Arial" w:cs="Arial"/>
          <w:sz w:val="22"/>
          <w:szCs w:val="22"/>
        </w:rPr>
        <w:t xml:space="preserve">V době udržitelnosti již </w:t>
      </w:r>
      <w:r w:rsidRPr="00BA7A73">
        <w:rPr>
          <w:rFonts w:ascii="Arial" w:hAnsi="Arial" w:cs="Arial"/>
          <w:b/>
          <w:bCs/>
          <w:sz w:val="22"/>
          <w:szCs w:val="22"/>
          <w:u w:val="single"/>
        </w:rPr>
        <w:t>nelze cílovou hodnotu upravit</w:t>
      </w:r>
      <w:r w:rsidRPr="00BA7A73">
        <w:rPr>
          <w:rFonts w:ascii="Arial" w:hAnsi="Arial" w:cs="Arial"/>
          <w:sz w:val="22"/>
          <w:szCs w:val="22"/>
        </w:rPr>
        <w:t xml:space="preserve"> a zůstává zafixovaná ve výši platné k datu skutečného ukončení realizace projektu. Pokud bude v období udržitelnosti (po Rozhodném datu) vykázaná dosažená </w:t>
      </w:r>
      <w:r w:rsidRPr="003D247D">
        <w:rPr>
          <w:rFonts w:ascii="Arial" w:hAnsi="Arial" w:cs="Arial"/>
          <w:sz w:val="22"/>
          <w:szCs w:val="22"/>
        </w:rPr>
        <w:t xml:space="preserve">hodnota pod nižší než hodnota cílová, bude postupováno dle Podmínek Právního aktu / Rozhodnutí, které stanoví konkrétní výši a typ </w:t>
      </w:r>
      <w:r w:rsidRPr="003D247D">
        <w:rPr>
          <w:rFonts w:ascii="Arial" w:hAnsi="Arial" w:cs="Arial"/>
          <w:sz w:val="22"/>
          <w:szCs w:val="22"/>
        </w:rPr>
        <w:lastRenderedPageBreak/>
        <w:t>sankce aplikované při neudržení cílové hodnoty indikátoru</w:t>
      </w:r>
      <w:r w:rsidRPr="00BA7A73">
        <w:rPr>
          <w:rFonts w:ascii="Arial" w:hAnsi="Arial" w:cs="Arial"/>
          <w:sz w:val="22"/>
          <w:szCs w:val="22"/>
        </w:rPr>
        <w:t>, a to poměrově, vztaženo k délce období udržitelnosti, době neplnění a výši neplnění.</w:t>
      </w:r>
    </w:p>
    <w:p w14:paraId="029DB4BF" w14:textId="77777777" w:rsidR="00434C99" w:rsidRDefault="00434C99">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26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7A2AA4" w:rsidRPr="00CE6BEE" w14:paraId="0ACC8607" w14:textId="77777777" w:rsidTr="007A2AA4">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16DF2CF6" w14:textId="77777777" w:rsidR="007A2AA4" w:rsidRPr="000465C4" w:rsidRDefault="007A2AA4" w:rsidP="007A2AA4">
            <w:pPr>
              <w:spacing w:line="276" w:lineRule="auto"/>
              <w:ind w:left="170" w:right="170"/>
              <w:jc w:val="center"/>
              <w:rPr>
                <w:rFonts w:ascii="Arial" w:eastAsiaTheme="minorHAnsi" w:hAnsi="Arial" w:cs="Arial"/>
                <w:b/>
                <w:bCs/>
                <w:color w:val="000000"/>
                <w:lang w:eastAsia="en-US"/>
              </w:rPr>
            </w:pPr>
            <w:r w:rsidRPr="000465C4">
              <w:rPr>
                <w:rFonts w:ascii="Arial" w:eastAsiaTheme="minorHAnsi" w:hAnsi="Arial" w:cs="Arial"/>
                <w:b/>
                <w:bCs/>
                <w:color w:val="000000"/>
                <w:lang w:eastAsia="en-US"/>
              </w:rPr>
              <w:lastRenderedPageBreak/>
              <w:t>METODICKÝ LIST INDIKÁTORU</w:t>
            </w:r>
          </w:p>
        </w:tc>
      </w:tr>
      <w:tr w:rsidR="007A2AA4" w:rsidRPr="00CE6BEE" w14:paraId="641C395E" w14:textId="77777777" w:rsidTr="007A2AA4">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633E77E8" w14:textId="77777777" w:rsidR="007A2AA4" w:rsidRPr="00C81922" w:rsidRDefault="007A2AA4" w:rsidP="007A2AA4">
            <w:pPr>
              <w:pStyle w:val="normalMl"/>
              <w:framePr w:hSpace="0" w:wrap="auto" w:vAnchor="margin" w:hAnchor="text" w:yAlign="inline"/>
            </w:pPr>
            <w:r w:rsidRPr="00C81922">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E8AF66A" w14:textId="77777777" w:rsidR="007A2AA4" w:rsidRPr="0050415A" w:rsidRDefault="007A2AA4" w:rsidP="007A2AA4">
            <w:pPr>
              <w:pStyle w:val="nadpisml"/>
              <w:framePr w:hSpace="0" w:wrap="auto" w:vAnchor="margin" w:hAnchor="text" w:yAlign="inline"/>
            </w:pPr>
            <w:bookmarkStart w:id="16" w:name="_Toc163564977"/>
            <w:r>
              <w:t>305 002</w:t>
            </w:r>
            <w:r w:rsidRPr="0050415A">
              <w:t xml:space="preserve"> - </w:t>
            </w:r>
            <w:r>
              <w:t>Počet pořízených informačních systémů</w:t>
            </w:r>
            <w:bookmarkEnd w:id="16"/>
          </w:p>
        </w:tc>
      </w:tr>
      <w:tr w:rsidR="007A2AA4" w:rsidRPr="00AB1542" w14:paraId="34E83B53" w14:textId="77777777" w:rsidTr="007A2AA4">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9D1A48A" w14:textId="77777777" w:rsidR="007A2AA4" w:rsidRPr="00C81922" w:rsidRDefault="007A2AA4" w:rsidP="007A2AA4">
            <w:pPr>
              <w:pStyle w:val="normalMl"/>
              <w:framePr w:hSpace="0" w:wrap="auto" w:vAnchor="margin" w:hAnchor="text" w:yAlign="inline"/>
            </w:pPr>
            <w:r w:rsidRPr="00C81922">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6AA2105B" w14:textId="77777777" w:rsidR="007A2AA4" w:rsidRPr="00C81922" w:rsidRDefault="007A2AA4" w:rsidP="007A2AA4">
            <w:pPr>
              <w:pStyle w:val="normalMl"/>
              <w:framePr w:hSpace="0" w:wrap="auto" w:vAnchor="margin" w:hAnchor="text" w:yAlign="inline"/>
              <w:rPr>
                <w:caps/>
              </w:rPr>
            </w:pPr>
            <w:r w:rsidRPr="00C81922">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665A652C" w14:textId="77777777" w:rsidR="007A2AA4" w:rsidRPr="00C81922" w:rsidRDefault="007A2AA4" w:rsidP="007A2AA4">
            <w:pPr>
              <w:pStyle w:val="normalMl"/>
              <w:framePr w:hSpace="0" w:wrap="auto" w:vAnchor="margin" w:hAnchor="text" w:yAlign="inline"/>
              <w:rPr>
                <w:caps/>
              </w:rPr>
            </w:pPr>
            <w:r w:rsidRPr="00C81922">
              <w:t>Typ indikátoru</w:t>
            </w:r>
          </w:p>
        </w:tc>
      </w:tr>
      <w:tr w:rsidR="007A2AA4" w:rsidRPr="00AB1542" w14:paraId="3B2EBB9F" w14:textId="77777777" w:rsidTr="007A2AA4">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4C38C009" w14:textId="77777777" w:rsidR="007A2AA4" w:rsidRPr="00C81922" w:rsidRDefault="007A2AA4" w:rsidP="007A2AA4">
            <w:pPr>
              <w:pStyle w:val="normalMl"/>
              <w:framePr w:hSpace="0" w:wrap="auto" w:vAnchor="margin" w:hAnchor="text" w:yAlign="inline"/>
              <w:rPr>
                <w:caps/>
              </w:rPr>
            </w:pPr>
            <w:r w:rsidRPr="00C81922">
              <w:t xml:space="preserve">IROP </w:t>
            </w:r>
            <w:r>
              <w:t>5.1</w:t>
            </w:r>
          </w:p>
        </w:tc>
        <w:tc>
          <w:tcPr>
            <w:tcW w:w="2977" w:type="dxa"/>
            <w:tcBorders>
              <w:top w:val="dotted" w:sz="4" w:space="0" w:color="auto"/>
              <w:left w:val="single" w:sz="4" w:space="0" w:color="auto"/>
              <w:bottom w:val="single" w:sz="4" w:space="0" w:color="auto"/>
              <w:right w:val="single" w:sz="4" w:space="0" w:color="auto"/>
            </w:tcBorders>
            <w:vAlign w:val="center"/>
          </w:tcPr>
          <w:p w14:paraId="382BEDCA" w14:textId="77777777" w:rsidR="007A2AA4" w:rsidRPr="00C81922" w:rsidRDefault="007A2AA4" w:rsidP="007A2AA4">
            <w:pPr>
              <w:pStyle w:val="normalMl"/>
              <w:framePr w:hSpace="0" w:wrap="auto" w:vAnchor="margin" w:hAnchor="text" w:yAlign="inline"/>
              <w:rPr>
                <w:caps/>
              </w:rPr>
            </w:pPr>
            <w:r>
              <w:t>počet IS</w:t>
            </w:r>
          </w:p>
        </w:tc>
        <w:tc>
          <w:tcPr>
            <w:tcW w:w="3827" w:type="dxa"/>
            <w:tcBorders>
              <w:top w:val="dotted" w:sz="4" w:space="0" w:color="auto"/>
              <w:left w:val="single" w:sz="4" w:space="0" w:color="auto"/>
              <w:bottom w:val="single" w:sz="4" w:space="0" w:color="auto"/>
              <w:right w:val="single" w:sz="4" w:space="0" w:color="auto"/>
            </w:tcBorders>
            <w:vAlign w:val="center"/>
          </w:tcPr>
          <w:p w14:paraId="084E3408" w14:textId="77777777" w:rsidR="007A2AA4" w:rsidRPr="00C81922" w:rsidRDefault="007A2AA4" w:rsidP="007A2AA4">
            <w:pPr>
              <w:pStyle w:val="normalMl"/>
              <w:framePr w:hSpace="0" w:wrap="auto" w:vAnchor="margin" w:hAnchor="text" w:yAlign="inline"/>
              <w:rPr>
                <w:caps/>
              </w:rPr>
            </w:pPr>
            <w:r>
              <w:t>výstup</w:t>
            </w:r>
          </w:p>
        </w:tc>
      </w:tr>
    </w:tbl>
    <w:p w14:paraId="404A82E5" w14:textId="6B70D1BD" w:rsidR="00434C99" w:rsidRPr="00461D6A" w:rsidRDefault="00434C99" w:rsidP="00434C99">
      <w:pPr>
        <w:spacing w:before="240"/>
        <w:rPr>
          <w:sz w:val="16"/>
          <w:szCs w:val="16"/>
          <w:highlight w:val="lightGray"/>
        </w:rPr>
      </w:pPr>
    </w:p>
    <w:p w14:paraId="058C591F" w14:textId="77777777" w:rsidR="00434C99" w:rsidRPr="0050415A" w:rsidRDefault="00434C99" w:rsidP="00434C99">
      <w:pPr>
        <w:spacing w:before="240" w:line="276" w:lineRule="auto"/>
        <w:jc w:val="both"/>
        <w:rPr>
          <w:rStyle w:val="Zdraznnintenzivn"/>
          <w:rFonts w:ascii="Arial" w:eastAsiaTheme="minorHAnsi" w:hAnsi="Arial" w:cs="Arial"/>
          <w:b/>
          <w:bCs/>
          <w:caps/>
          <w:color w:val="31849B" w:themeColor="accent5" w:themeShade="BF"/>
          <w:lang w:eastAsia="en-US"/>
        </w:rPr>
      </w:pPr>
      <w:r w:rsidRPr="0050415A">
        <w:rPr>
          <w:rStyle w:val="Zdraznnintenzivn"/>
          <w:rFonts w:ascii="Arial" w:eastAsiaTheme="minorHAnsi" w:hAnsi="Arial" w:cs="Arial"/>
          <w:b/>
          <w:bCs/>
          <w:caps/>
          <w:color w:val="31849B" w:themeColor="accent5" w:themeShade="BF"/>
          <w:lang w:eastAsia="en-US"/>
        </w:rPr>
        <w:t xml:space="preserve">Definice indikátoru </w:t>
      </w:r>
    </w:p>
    <w:p w14:paraId="7443AA23" w14:textId="77777777" w:rsidR="00434C99" w:rsidRPr="00DC13E3" w:rsidRDefault="00434C99" w:rsidP="00434C99">
      <w:pPr>
        <w:spacing w:line="276" w:lineRule="auto"/>
        <w:jc w:val="both"/>
        <w:rPr>
          <w:rStyle w:val="Zdraznnintenzivn"/>
          <w:rFonts w:ascii="Arial" w:hAnsi="Arial" w:cs="Arial"/>
          <w:i w:val="0"/>
          <w:iCs w:val="0"/>
          <w:color w:val="auto"/>
          <w:sz w:val="22"/>
          <w:szCs w:val="22"/>
        </w:rPr>
      </w:pPr>
      <w:r>
        <w:rPr>
          <w:rFonts w:ascii="Arial" w:hAnsi="Arial" w:cs="Arial"/>
          <w:sz w:val="22"/>
          <w:szCs w:val="22"/>
        </w:rPr>
        <w:t>Informačním systémem je funkční celek nebo jeho část zabezpečující cílevědomou a systematickou informační činnost. Každý informační systém zahrnuje data, která jsou uspořádána tak, aby bylo možné jejich zpracování a zpřístupnění, provozní údaje a dále nástroje umožňující výkon informačních činností. Pořízeným systémem je systém upravený, konfigurovaný, nově vyvinutý a zajišťující novou funkcionalitu /nové funkcionality informačního systému. V rámci aktivity Digitální podnik je možno do indikátoru načítat i systémy v podobě hardware a software (související se zásadní změnou výrobního postupu, založení nové provozovny, rozšíření kapacity stávající provozovny či rozšíření výrobního sortimentu) a to vždy v počtu jeden systém zahrnující celý soubor/systém všech HW a SW komponent pořízených v rámci projektu, včetně využitých služeb.</w:t>
      </w:r>
    </w:p>
    <w:p w14:paraId="185DD37A" w14:textId="77777777" w:rsidR="00BF6200" w:rsidRPr="00850011" w:rsidRDefault="00BF6200" w:rsidP="00BF6200">
      <w:pPr>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Upřesňující informace</w:t>
      </w:r>
    </w:p>
    <w:p w14:paraId="292462DC" w14:textId="0AFB1ECC" w:rsidR="00BA7A73" w:rsidRDefault="00BA7A73" w:rsidP="003D247D">
      <w:pPr>
        <w:spacing w:after="240" w:line="276" w:lineRule="auto"/>
        <w:jc w:val="both"/>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58247" behindDoc="0" locked="0" layoutInCell="1" allowOverlap="1" wp14:anchorId="3CB22299" wp14:editId="16A46115">
                <wp:simplePos x="0" y="0"/>
                <wp:positionH relativeFrom="margin">
                  <wp:align>right</wp:align>
                </wp:positionH>
                <wp:positionV relativeFrom="paragraph">
                  <wp:posOffset>797560</wp:posOffset>
                </wp:positionV>
                <wp:extent cx="5751830" cy="990600"/>
                <wp:effectExtent l="0" t="0" r="1270" b="0"/>
                <wp:wrapTopAndBottom/>
                <wp:docPr id="19" name="Textové pole 19"/>
                <wp:cNvGraphicFramePr/>
                <a:graphic xmlns:a="http://schemas.openxmlformats.org/drawingml/2006/main">
                  <a:graphicData uri="http://schemas.microsoft.com/office/word/2010/wordprocessingShape">
                    <wps:wsp>
                      <wps:cNvSpPr txBox="1"/>
                      <wps:spPr>
                        <a:xfrm>
                          <a:off x="0" y="0"/>
                          <a:ext cx="5751830" cy="990600"/>
                        </a:xfrm>
                        <a:prstGeom prst="rect">
                          <a:avLst/>
                        </a:prstGeom>
                        <a:solidFill>
                          <a:srgbClr val="9CC2E5"/>
                        </a:solidFill>
                        <a:ln w="6350">
                          <a:noFill/>
                        </a:ln>
                      </wps:spPr>
                      <wps:txbx>
                        <w:txbxContent>
                          <w:p w14:paraId="07AD4B7E" w14:textId="77777777" w:rsidR="00BA7A73" w:rsidRPr="00185F6E" w:rsidRDefault="00BA7A73" w:rsidP="003D247D">
                            <w:pPr>
                              <w:ind w:left="170" w:right="170"/>
                              <w:jc w:val="both"/>
                              <w:rPr>
                                <w:rFonts w:ascii="Arial" w:hAnsi="Arial" w:cs="Arial"/>
                                <w:b/>
                                <w:bCs/>
                                <w:sz w:val="22"/>
                                <w:szCs w:val="22"/>
                              </w:rPr>
                            </w:pPr>
                            <w:r w:rsidRPr="00185F6E">
                              <w:rPr>
                                <w:rFonts w:ascii="Arial" w:hAnsi="Arial" w:cs="Arial"/>
                                <w:b/>
                                <w:bCs/>
                                <w:sz w:val="22"/>
                                <w:szCs w:val="22"/>
                              </w:rPr>
                              <w:t>UPOZORNĚNÍ:</w:t>
                            </w:r>
                          </w:p>
                          <w:p w14:paraId="13783D47" w14:textId="0CD7D4B7" w:rsidR="00BA7A73" w:rsidRPr="003D247D" w:rsidRDefault="00BA7A73" w:rsidP="003D247D">
                            <w:pPr>
                              <w:ind w:left="170" w:right="170"/>
                              <w:jc w:val="both"/>
                              <w:rPr>
                                <w:rFonts w:ascii="Arial" w:hAnsi="Arial" w:cs="Arial"/>
                                <w:b/>
                                <w:bCs/>
                                <w:sz w:val="22"/>
                                <w:szCs w:val="22"/>
                              </w:rPr>
                            </w:pPr>
                            <w:r w:rsidRPr="002A619E">
                              <w:rPr>
                                <w:rFonts w:ascii="Arial" w:hAnsi="Arial" w:cs="Arial"/>
                                <w:sz w:val="22"/>
                                <w:szCs w:val="22"/>
                              </w:rPr>
                              <w:t xml:space="preserve">Tento indikátor nezahrnuje </w:t>
                            </w:r>
                            <w:r w:rsidR="00F909B6" w:rsidRPr="00F2731F">
                              <w:rPr>
                                <w:rFonts w:ascii="Arial" w:hAnsi="Arial" w:cs="Arial"/>
                                <w:b/>
                                <w:bCs/>
                                <w:sz w:val="22"/>
                                <w:szCs w:val="22"/>
                              </w:rPr>
                              <w:t>koncové prvky/zařízení</w:t>
                            </w:r>
                            <w:r w:rsidR="00F909B6">
                              <w:rPr>
                                <w:rFonts w:ascii="Arial" w:hAnsi="Arial" w:cs="Arial"/>
                                <w:sz w:val="22"/>
                                <w:szCs w:val="22"/>
                              </w:rPr>
                              <w:t xml:space="preserve"> napojené na informační systémy jako např.</w:t>
                            </w:r>
                            <w:r w:rsidR="00F909B6" w:rsidRPr="00BA7A73">
                              <w:rPr>
                                <w:rFonts w:ascii="Arial" w:hAnsi="Arial" w:cs="Arial"/>
                                <w:sz w:val="22"/>
                                <w:szCs w:val="22"/>
                              </w:rPr>
                              <w:t xml:space="preserve"> </w:t>
                            </w:r>
                            <w:r w:rsidRPr="002A619E">
                              <w:rPr>
                                <w:rFonts w:ascii="Arial" w:hAnsi="Arial" w:cs="Arial"/>
                                <w:sz w:val="22"/>
                                <w:szCs w:val="22"/>
                              </w:rPr>
                              <w:t>informační tabule</w:t>
                            </w:r>
                            <w:r w:rsidR="00365F7A" w:rsidRPr="002A619E">
                              <w:rPr>
                                <w:rFonts w:ascii="Arial" w:hAnsi="Arial" w:cs="Arial"/>
                                <w:sz w:val="22"/>
                                <w:szCs w:val="22"/>
                              </w:rPr>
                              <w:t>,</w:t>
                            </w:r>
                            <w:r w:rsidR="00F909B6">
                              <w:rPr>
                                <w:rFonts w:ascii="Arial" w:hAnsi="Arial" w:cs="Arial"/>
                                <w:sz w:val="22"/>
                                <w:szCs w:val="22"/>
                              </w:rPr>
                              <w:t xml:space="preserve"> terminály,</w:t>
                            </w:r>
                            <w:r w:rsidR="00365F7A" w:rsidRPr="002A619E">
                              <w:rPr>
                                <w:rFonts w:ascii="Arial" w:hAnsi="Arial" w:cs="Arial"/>
                                <w:sz w:val="22"/>
                                <w:szCs w:val="22"/>
                              </w:rPr>
                              <w:t xml:space="preserve"> směrovky</w:t>
                            </w:r>
                            <w:r w:rsidRPr="002A619E">
                              <w:rPr>
                                <w:rFonts w:ascii="Arial" w:hAnsi="Arial" w:cs="Arial"/>
                                <w:sz w:val="22"/>
                                <w:szCs w:val="22"/>
                              </w:rPr>
                              <w:t xml:space="preserve"> či cedule</w:t>
                            </w:r>
                            <w:r w:rsidR="006638D2" w:rsidRPr="002A619E">
                              <w:rPr>
                                <w:rFonts w:ascii="Arial" w:hAnsi="Arial" w:cs="Arial"/>
                                <w:sz w:val="22"/>
                                <w:szCs w:val="22"/>
                              </w:rPr>
                              <w:t xml:space="preserve">, které se vykazují v indikátoru 910 301 </w:t>
                            </w:r>
                            <w:r w:rsidR="00C117B0" w:rsidRPr="002A619E">
                              <w:rPr>
                                <w:rFonts w:ascii="Arial" w:hAnsi="Arial" w:cs="Arial"/>
                                <w:sz w:val="22"/>
                                <w:szCs w:val="22"/>
                              </w:rPr>
                              <w:t>-</w:t>
                            </w:r>
                            <w:r w:rsidR="006638D2" w:rsidRPr="002A619E">
                              <w:rPr>
                                <w:rFonts w:ascii="Arial" w:hAnsi="Arial" w:cs="Arial"/>
                                <w:sz w:val="22"/>
                                <w:szCs w:val="22"/>
                              </w:rPr>
                              <w:t xml:space="preserve"> Vybudovaná nebo vybavená doprovodná infrastruktura pro turismus.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22299" id="Textové pole 19" o:spid="_x0000_s1031" type="#_x0000_t202" style="position:absolute;left:0;text-align:left;margin-left:401.7pt;margin-top:62.8pt;width:452.9pt;height:78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" fillcolor="#9cc2e5" stroked="f" strokeweight=".5pt">
                <v:textbox>
                  <w:txbxContent>
                    <w:p w14:paraId="07AD4B7E" w14:textId="77777777" w:rsidR="00BA7A73" w:rsidRPr="00185F6E" w:rsidRDefault="00BA7A73" w:rsidP="003D247D">
                      <w:pPr>
                        <w:ind w:left="170" w:right="170"/>
                        <w:jc w:val="both"/>
                        <w:rPr>
                          <w:rFonts w:ascii="Arial" w:hAnsi="Arial" w:cs="Arial"/>
                          <w:b/>
                          <w:bCs/>
                          <w:sz w:val="22"/>
                          <w:szCs w:val="22"/>
                        </w:rPr>
                      </w:pPr>
                      <w:r w:rsidRPr="00185F6E">
                        <w:rPr>
                          <w:rFonts w:ascii="Arial" w:hAnsi="Arial" w:cs="Arial"/>
                          <w:b/>
                          <w:bCs/>
                          <w:sz w:val="22"/>
                          <w:szCs w:val="22"/>
                        </w:rPr>
                        <w:t>UPOZORNĚNÍ:</w:t>
                      </w:r>
                    </w:p>
                    <w:p w14:paraId="13783D47" w14:textId="0CD7D4B7" w:rsidR="00BA7A73" w:rsidRPr="003D247D" w:rsidRDefault="00BA7A73" w:rsidP="003D247D">
                      <w:pPr>
                        <w:ind w:left="170" w:right="170"/>
                        <w:jc w:val="both"/>
                        <w:rPr>
                          <w:rFonts w:ascii="Arial" w:hAnsi="Arial" w:cs="Arial"/>
                          <w:b/>
                          <w:bCs/>
                          <w:sz w:val="22"/>
                          <w:szCs w:val="22"/>
                        </w:rPr>
                      </w:pPr>
                      <w:r w:rsidRPr="002A619E">
                        <w:rPr>
                          <w:rFonts w:ascii="Arial" w:hAnsi="Arial" w:cs="Arial"/>
                          <w:sz w:val="22"/>
                          <w:szCs w:val="22"/>
                        </w:rPr>
                        <w:t xml:space="preserve">Tento indikátor nezahrnuje </w:t>
                      </w:r>
                      <w:r w:rsidR="00F909B6" w:rsidRPr="00F2731F">
                        <w:rPr>
                          <w:rFonts w:ascii="Arial" w:hAnsi="Arial" w:cs="Arial"/>
                          <w:b/>
                          <w:bCs/>
                          <w:sz w:val="22"/>
                          <w:szCs w:val="22"/>
                        </w:rPr>
                        <w:t>koncové prvky/zařízení</w:t>
                      </w:r>
                      <w:r w:rsidR="00F909B6">
                        <w:rPr>
                          <w:rFonts w:ascii="Arial" w:hAnsi="Arial" w:cs="Arial"/>
                          <w:sz w:val="22"/>
                          <w:szCs w:val="22"/>
                        </w:rPr>
                        <w:t xml:space="preserve"> napojené na informační systémy jako např.</w:t>
                      </w:r>
                      <w:r w:rsidR="00F909B6" w:rsidRPr="00BA7A73">
                        <w:rPr>
                          <w:rFonts w:ascii="Arial" w:hAnsi="Arial" w:cs="Arial"/>
                          <w:sz w:val="22"/>
                          <w:szCs w:val="22"/>
                        </w:rPr>
                        <w:t xml:space="preserve"> </w:t>
                      </w:r>
                      <w:r w:rsidRPr="002A619E">
                        <w:rPr>
                          <w:rFonts w:ascii="Arial" w:hAnsi="Arial" w:cs="Arial"/>
                          <w:sz w:val="22"/>
                          <w:szCs w:val="22"/>
                        </w:rPr>
                        <w:t>informační tabule</w:t>
                      </w:r>
                      <w:r w:rsidR="00365F7A" w:rsidRPr="002A619E">
                        <w:rPr>
                          <w:rFonts w:ascii="Arial" w:hAnsi="Arial" w:cs="Arial"/>
                          <w:sz w:val="22"/>
                          <w:szCs w:val="22"/>
                        </w:rPr>
                        <w:t>,</w:t>
                      </w:r>
                      <w:r w:rsidR="00F909B6">
                        <w:rPr>
                          <w:rFonts w:ascii="Arial" w:hAnsi="Arial" w:cs="Arial"/>
                          <w:sz w:val="22"/>
                          <w:szCs w:val="22"/>
                        </w:rPr>
                        <w:t xml:space="preserve"> terminály,</w:t>
                      </w:r>
                      <w:r w:rsidR="00365F7A" w:rsidRPr="002A619E">
                        <w:rPr>
                          <w:rFonts w:ascii="Arial" w:hAnsi="Arial" w:cs="Arial"/>
                          <w:sz w:val="22"/>
                          <w:szCs w:val="22"/>
                        </w:rPr>
                        <w:t xml:space="preserve"> směrovky</w:t>
                      </w:r>
                      <w:r w:rsidRPr="002A619E">
                        <w:rPr>
                          <w:rFonts w:ascii="Arial" w:hAnsi="Arial" w:cs="Arial"/>
                          <w:sz w:val="22"/>
                          <w:szCs w:val="22"/>
                        </w:rPr>
                        <w:t xml:space="preserve"> či cedule</w:t>
                      </w:r>
                      <w:r w:rsidR="006638D2" w:rsidRPr="002A619E">
                        <w:rPr>
                          <w:rFonts w:ascii="Arial" w:hAnsi="Arial" w:cs="Arial"/>
                          <w:sz w:val="22"/>
                          <w:szCs w:val="22"/>
                        </w:rPr>
                        <w:t xml:space="preserve">, které se vykazují v indikátoru 910 301 </w:t>
                      </w:r>
                      <w:r w:rsidR="00C117B0" w:rsidRPr="002A619E">
                        <w:rPr>
                          <w:rFonts w:ascii="Arial" w:hAnsi="Arial" w:cs="Arial"/>
                          <w:sz w:val="22"/>
                          <w:szCs w:val="22"/>
                        </w:rPr>
                        <w:t>-</w:t>
                      </w:r>
                      <w:r w:rsidR="006638D2" w:rsidRPr="002A619E">
                        <w:rPr>
                          <w:rFonts w:ascii="Arial" w:hAnsi="Arial" w:cs="Arial"/>
                          <w:sz w:val="22"/>
                          <w:szCs w:val="22"/>
                        </w:rPr>
                        <w:t xml:space="preserve"> Vybudovaná nebo vybavená doprovodná infrastruktura pro turismus.</w:t>
                      </w:r>
                    </w:p>
                  </w:txbxContent>
                </v:textbox>
                <w10:wrap type="topAndBottom" anchorx="margin"/>
              </v:shape>
            </w:pict>
          </mc:Fallback>
        </mc:AlternateContent>
      </w:r>
      <w:r w:rsidR="00BF6200" w:rsidRPr="00BA7A73">
        <w:rPr>
          <w:rFonts w:ascii="Arial" w:hAnsi="Arial" w:cs="Arial"/>
          <w:sz w:val="22"/>
          <w:szCs w:val="22"/>
        </w:rPr>
        <w:t xml:space="preserve">Indikátor je povinný k výběru a naplnění pro projekty </w:t>
      </w:r>
      <w:r w:rsidR="004F5B45">
        <w:rPr>
          <w:rFonts w:ascii="Arial" w:hAnsi="Arial" w:cs="Arial"/>
          <w:sz w:val="22"/>
          <w:szCs w:val="22"/>
        </w:rPr>
        <w:t xml:space="preserve">zaměřené na </w:t>
      </w:r>
      <w:r w:rsidR="003B727F" w:rsidRPr="00BA7A73">
        <w:rPr>
          <w:rFonts w:ascii="Arial" w:hAnsi="Arial" w:cs="Arial"/>
          <w:sz w:val="22"/>
          <w:szCs w:val="22"/>
        </w:rPr>
        <w:t>oblast</w:t>
      </w:r>
      <w:r w:rsidR="004F5B45">
        <w:rPr>
          <w:rFonts w:ascii="Arial" w:hAnsi="Arial" w:cs="Arial"/>
          <w:sz w:val="22"/>
          <w:szCs w:val="22"/>
        </w:rPr>
        <w:t xml:space="preserve"> </w:t>
      </w:r>
      <w:r w:rsidR="004F5B45" w:rsidRPr="00C97B9C">
        <w:rPr>
          <w:rFonts w:ascii="Arial" w:hAnsi="Arial" w:cs="Arial"/>
          <w:sz w:val="22"/>
          <w:szCs w:val="22"/>
        </w:rPr>
        <w:t>návštěvnických či</w:t>
      </w:r>
      <w:r w:rsidR="003B727F" w:rsidRPr="00C97B9C">
        <w:rPr>
          <w:rFonts w:ascii="Arial" w:hAnsi="Arial" w:cs="Arial"/>
          <w:sz w:val="22"/>
          <w:szCs w:val="22"/>
        </w:rPr>
        <w:t xml:space="preserve"> navigačních systémů</w:t>
      </w:r>
      <w:r w:rsidR="00DC0DFB" w:rsidRPr="00BA7A73">
        <w:rPr>
          <w:rFonts w:ascii="Arial" w:hAnsi="Arial" w:cs="Arial"/>
          <w:sz w:val="22"/>
          <w:szCs w:val="22"/>
        </w:rPr>
        <w:t xml:space="preserve">, ve kterých dochází </w:t>
      </w:r>
      <w:r w:rsidR="00DC0DFB" w:rsidRPr="003D247D">
        <w:rPr>
          <w:rFonts w:ascii="Arial" w:hAnsi="Arial" w:cs="Arial"/>
          <w:b/>
          <w:bCs/>
          <w:sz w:val="22"/>
          <w:szCs w:val="22"/>
        </w:rPr>
        <w:t xml:space="preserve">k podpoře </w:t>
      </w:r>
      <w:r w:rsidR="004F5B45">
        <w:rPr>
          <w:rFonts w:ascii="Arial" w:hAnsi="Arial" w:cs="Arial"/>
          <w:b/>
          <w:bCs/>
          <w:sz w:val="22"/>
          <w:szCs w:val="22"/>
        </w:rPr>
        <w:t xml:space="preserve">komplexního </w:t>
      </w:r>
      <w:r w:rsidR="00DC0DFB" w:rsidRPr="003D247D">
        <w:rPr>
          <w:rFonts w:ascii="Arial" w:hAnsi="Arial" w:cs="Arial"/>
          <w:b/>
          <w:bCs/>
          <w:sz w:val="22"/>
          <w:szCs w:val="22"/>
        </w:rPr>
        <w:t>informačního systému (IS</w:t>
      </w:r>
      <w:proofErr w:type="gramStart"/>
      <w:r w:rsidR="00DC0DFB" w:rsidRPr="003D247D">
        <w:rPr>
          <w:rFonts w:ascii="Arial" w:hAnsi="Arial" w:cs="Arial"/>
          <w:b/>
          <w:bCs/>
          <w:sz w:val="22"/>
          <w:szCs w:val="22"/>
        </w:rPr>
        <w:t>)</w:t>
      </w:r>
      <w:r>
        <w:rPr>
          <w:rFonts w:ascii="Arial" w:hAnsi="Arial" w:cs="Arial"/>
          <w:sz w:val="22"/>
          <w:szCs w:val="22"/>
        </w:rPr>
        <w:t>,.</w:t>
      </w:r>
      <w:proofErr w:type="gramEnd"/>
      <w:r>
        <w:rPr>
          <w:rFonts w:ascii="Arial" w:hAnsi="Arial" w:cs="Arial"/>
          <w:sz w:val="22"/>
          <w:szCs w:val="22"/>
        </w:rPr>
        <w:t xml:space="preserve"> </w:t>
      </w:r>
    </w:p>
    <w:p w14:paraId="02274E50" w14:textId="72BC0893" w:rsidR="00CC5577" w:rsidRDefault="00BF6200" w:rsidP="003D247D">
      <w:pPr>
        <w:spacing w:before="360" w:after="240" w:line="276" w:lineRule="auto"/>
        <w:jc w:val="both"/>
        <w:rPr>
          <w:rFonts w:ascii="Arial" w:hAnsi="Arial" w:cs="Arial"/>
          <w:b/>
          <w:bCs/>
          <w:sz w:val="22"/>
          <w:szCs w:val="22"/>
          <w:highlight w:val="yellow"/>
        </w:rPr>
      </w:pPr>
      <w:r w:rsidRPr="00850011">
        <w:rPr>
          <w:rFonts w:ascii="Arial" w:hAnsi="Arial" w:cs="Arial"/>
          <w:sz w:val="22"/>
          <w:szCs w:val="22"/>
        </w:rPr>
        <w:t xml:space="preserve">Žadatel uvede jako cílovou hodnotu </w:t>
      </w:r>
      <w:r>
        <w:rPr>
          <w:rFonts w:ascii="Arial" w:hAnsi="Arial" w:cs="Arial"/>
          <w:sz w:val="22"/>
          <w:szCs w:val="22"/>
        </w:rPr>
        <w:t>počet</w:t>
      </w:r>
      <w:r w:rsidR="00DC0DFB">
        <w:rPr>
          <w:rFonts w:ascii="Arial" w:hAnsi="Arial" w:cs="Arial"/>
          <w:sz w:val="22"/>
          <w:szCs w:val="22"/>
        </w:rPr>
        <w:t xml:space="preserve"> podpořených IS</w:t>
      </w:r>
      <w:r>
        <w:rPr>
          <w:rFonts w:ascii="Arial" w:hAnsi="Arial" w:cs="Arial"/>
          <w:sz w:val="22"/>
          <w:szCs w:val="22"/>
        </w:rPr>
        <w:t xml:space="preserve">. </w:t>
      </w:r>
      <w:r w:rsidRPr="00EB7203">
        <w:rPr>
          <w:rFonts w:ascii="Arial" w:hAnsi="Arial" w:cs="Arial"/>
          <w:sz w:val="22"/>
          <w:szCs w:val="22"/>
        </w:rPr>
        <w:t xml:space="preserve">Hodnoty jsou vykazovány jako prostý </w:t>
      </w:r>
      <w:r>
        <w:rPr>
          <w:rFonts w:ascii="Arial" w:hAnsi="Arial" w:cs="Arial"/>
          <w:sz w:val="22"/>
          <w:szCs w:val="22"/>
        </w:rPr>
        <w:t xml:space="preserve">počet </w:t>
      </w:r>
      <w:r w:rsidR="006C64A4">
        <w:rPr>
          <w:rFonts w:ascii="Arial" w:hAnsi="Arial" w:cs="Arial"/>
          <w:sz w:val="22"/>
          <w:szCs w:val="22"/>
        </w:rPr>
        <w:t xml:space="preserve">pořízených informačních systémů </w:t>
      </w:r>
      <w:r>
        <w:rPr>
          <w:rFonts w:ascii="Arial" w:hAnsi="Arial" w:cs="Arial"/>
          <w:sz w:val="22"/>
          <w:szCs w:val="22"/>
        </w:rPr>
        <w:t>a h</w:t>
      </w:r>
      <w:r w:rsidRPr="00EB7203">
        <w:rPr>
          <w:rFonts w:ascii="Arial" w:hAnsi="Arial" w:cs="Arial"/>
          <w:sz w:val="22"/>
          <w:szCs w:val="22"/>
        </w:rPr>
        <w:t xml:space="preserve">odnota je vykazována </w:t>
      </w:r>
      <w:r>
        <w:rPr>
          <w:rFonts w:ascii="Arial" w:hAnsi="Arial" w:cs="Arial"/>
          <w:sz w:val="22"/>
          <w:szCs w:val="22"/>
          <w:u w:val="single"/>
        </w:rPr>
        <w:t>s přesností na celé jednotky.</w:t>
      </w:r>
    </w:p>
    <w:p w14:paraId="17900EAC" w14:textId="41F8D53D" w:rsidR="00BF6200" w:rsidRPr="00850011" w:rsidRDefault="00BF6200" w:rsidP="00BF6200">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postup vykazování</w:t>
      </w:r>
    </w:p>
    <w:p w14:paraId="0C8F92F6" w14:textId="32A1DF59" w:rsidR="00BF6200" w:rsidRPr="00850011" w:rsidRDefault="00BF6200" w:rsidP="00BF6200">
      <w:pPr>
        <w:spacing w:after="240" w:line="276" w:lineRule="auto"/>
        <w:jc w:val="both"/>
        <w:rPr>
          <w:rFonts w:ascii="Arial" w:hAnsi="Arial" w:cs="Arial"/>
          <w:b/>
          <w:bCs/>
          <w:color w:val="4F81BD" w:themeColor="accent1"/>
          <w:sz w:val="22"/>
          <w:szCs w:val="22"/>
        </w:rPr>
      </w:pPr>
      <w:r w:rsidRPr="00850011">
        <w:rPr>
          <w:rFonts w:ascii="Arial" w:hAnsi="Arial" w:cs="Arial"/>
          <w:b/>
          <w:bCs/>
          <w:sz w:val="22"/>
          <w:szCs w:val="22"/>
        </w:rPr>
        <w:t xml:space="preserve">Výchozí hodnota: </w:t>
      </w:r>
      <w:r w:rsidRPr="00850011">
        <w:rPr>
          <w:rFonts w:ascii="Arial" w:hAnsi="Arial" w:cs="Arial"/>
          <w:sz w:val="22"/>
          <w:szCs w:val="22"/>
        </w:rPr>
        <w:t>V případě výstupových indikátorů je výchozí hodnota vždy nulová a nelze ji na žádosti o podporu vyplnit. Stejně tak i datum výchozí hodnoty není ze strany žadatele editovatelné a bude doplněno automaticky jako datum podání žádosti o podporu.</w:t>
      </w:r>
    </w:p>
    <w:p w14:paraId="7B059CDD" w14:textId="2168C340" w:rsidR="00BF6200" w:rsidRPr="00850011" w:rsidRDefault="00BF6200" w:rsidP="00BF6200">
      <w:pPr>
        <w:spacing w:after="200" w:line="276" w:lineRule="auto"/>
        <w:jc w:val="both"/>
        <w:rPr>
          <w:rFonts w:ascii="Arial" w:hAnsi="Arial" w:cs="Arial"/>
          <w:sz w:val="22"/>
          <w:szCs w:val="22"/>
        </w:rPr>
      </w:pPr>
      <w:r w:rsidRPr="64EC004F">
        <w:rPr>
          <w:rFonts w:ascii="Arial" w:hAnsi="Arial" w:cs="Arial"/>
          <w:b/>
          <w:bCs/>
          <w:sz w:val="22"/>
          <w:szCs w:val="22"/>
        </w:rPr>
        <w:t>Cílová hodnota:</w:t>
      </w:r>
      <w:r w:rsidRPr="64EC004F">
        <w:rPr>
          <w:rFonts w:ascii="Arial" w:hAnsi="Arial" w:cs="Arial"/>
          <w:sz w:val="22"/>
          <w:szCs w:val="22"/>
        </w:rPr>
        <w:t xml:space="preserve"> Plánovaný počet </w:t>
      </w:r>
      <w:r w:rsidR="00DC0DFB" w:rsidRPr="64EC004F">
        <w:rPr>
          <w:rFonts w:ascii="Arial" w:hAnsi="Arial" w:cs="Arial"/>
          <w:sz w:val="22"/>
          <w:szCs w:val="22"/>
        </w:rPr>
        <w:t>IS</w:t>
      </w:r>
      <w:r w:rsidRPr="64EC004F">
        <w:rPr>
          <w:rFonts w:ascii="Arial" w:hAnsi="Arial" w:cs="Arial"/>
          <w:sz w:val="22"/>
          <w:szCs w:val="22"/>
        </w:rPr>
        <w:t xml:space="preserve">., které se žadatel zavazuje podpořit. </w:t>
      </w:r>
      <w:r w:rsidRPr="64EC004F">
        <w:rPr>
          <w:rFonts w:ascii="Arial" w:hAnsi="Arial" w:cs="Arial"/>
          <w:b/>
          <w:bCs/>
          <w:sz w:val="22"/>
          <w:szCs w:val="22"/>
        </w:rPr>
        <w:t>Žadatel v</w:t>
      </w:r>
      <w:r w:rsidR="003F74A5">
        <w:rPr>
          <w:rFonts w:ascii="Arial" w:hAnsi="Arial" w:cs="Arial"/>
          <w:b/>
          <w:bCs/>
          <w:sz w:val="22"/>
          <w:szCs w:val="22"/>
        </w:rPr>
        <w:t xml:space="preserve"> Podkladech pro hodnocení </w:t>
      </w:r>
      <w:r w:rsidRPr="64EC004F">
        <w:rPr>
          <w:rFonts w:ascii="Arial" w:hAnsi="Arial" w:cs="Arial"/>
          <w:b/>
          <w:bCs/>
          <w:sz w:val="22"/>
          <w:szCs w:val="22"/>
        </w:rPr>
        <w:t xml:space="preserve">uvede způsob výpočtu tak, aby jeho výsledek odpovídal cílové hodnotě a bylo možné ho ověřit. </w:t>
      </w:r>
      <w:r w:rsidRPr="64EC004F">
        <w:rPr>
          <w:rFonts w:ascii="Arial" w:hAnsi="Arial" w:cs="Arial"/>
          <w:sz w:val="22"/>
          <w:szCs w:val="22"/>
        </w:rPr>
        <w:t xml:space="preserve">Tuto hodnotu se příjemce zavazuje naplnit k datu ukončení realizace projektu, a od tohoto okamžiku udržet až do konce udržitelnosti projektu. </w:t>
      </w:r>
    </w:p>
    <w:p w14:paraId="215FBEA7" w14:textId="77777777" w:rsidR="00BF6200" w:rsidRPr="00434C99" w:rsidRDefault="00BF6200" w:rsidP="00BF6200">
      <w:pPr>
        <w:spacing w:after="200" w:line="276" w:lineRule="auto"/>
        <w:jc w:val="both"/>
        <w:rPr>
          <w:rFonts w:ascii="Arial" w:hAnsi="Arial" w:cs="Arial"/>
          <w:color w:val="FF0000"/>
          <w:sz w:val="22"/>
          <w:szCs w:val="22"/>
        </w:rPr>
      </w:pPr>
      <w:r w:rsidRPr="00434C99">
        <w:rPr>
          <w:rFonts w:ascii="Arial" w:hAnsi="Arial" w:cs="Arial"/>
          <w:b/>
          <w:bCs/>
          <w:sz w:val="22"/>
          <w:szCs w:val="22"/>
        </w:rPr>
        <w:lastRenderedPageBreak/>
        <w:t>Datum cílové hodnoty:</w:t>
      </w:r>
      <w:r w:rsidRPr="00434C99">
        <w:rPr>
          <w:rFonts w:ascii="Arial" w:hAnsi="Arial" w:cs="Arial"/>
          <w:sz w:val="22"/>
          <w:szCs w:val="22"/>
        </w:rPr>
        <w:t xml:space="preserve"> Žadatel v žádosti o podporu stanovuje jako datum ukončení realizace projektu. Datum se považuje za Rozhodné datum pro naplnění indikátoru a jsou k němu vztahovány další postupy v době udržitelnosti.</w:t>
      </w:r>
    </w:p>
    <w:p w14:paraId="7121C396" w14:textId="77777777" w:rsidR="00BF6200" w:rsidRPr="00434C99" w:rsidRDefault="00BF6200" w:rsidP="00BF6200">
      <w:pPr>
        <w:spacing w:after="200" w:line="276" w:lineRule="auto"/>
        <w:jc w:val="both"/>
        <w:rPr>
          <w:rFonts w:ascii="Arial" w:hAnsi="Arial" w:cs="Arial"/>
          <w:sz w:val="22"/>
          <w:szCs w:val="22"/>
        </w:rPr>
      </w:pPr>
      <w:r w:rsidRPr="00434C99">
        <w:rPr>
          <w:rFonts w:ascii="Arial" w:hAnsi="Arial" w:cs="Arial"/>
          <w:sz w:val="22"/>
          <w:szCs w:val="22"/>
        </w:rPr>
        <w:t>Datum je nutné při případném prodloužení realizace projektu udržovat aktuální, tj. v souladu s výše uvedeným. Po ukončení realizace projektu již příjemce orientační datum cílové hodnoty neupravuje.</w:t>
      </w:r>
    </w:p>
    <w:p w14:paraId="3759572A" w14:textId="3373D86F" w:rsidR="00BF6200" w:rsidRPr="00434C99" w:rsidRDefault="00BF6200" w:rsidP="00BF6200">
      <w:pPr>
        <w:spacing w:after="200" w:line="276" w:lineRule="auto"/>
        <w:jc w:val="both"/>
        <w:rPr>
          <w:rFonts w:ascii="Arial" w:hAnsi="Arial" w:cs="Arial"/>
          <w:sz w:val="22"/>
          <w:szCs w:val="22"/>
        </w:rPr>
      </w:pPr>
      <w:r w:rsidRPr="00434C99">
        <w:rPr>
          <w:rFonts w:ascii="Arial" w:hAnsi="Arial" w:cs="Arial"/>
          <w:b/>
          <w:bCs/>
          <w:sz w:val="22"/>
          <w:szCs w:val="22"/>
        </w:rPr>
        <w:t>Dosažená hodnota:</w:t>
      </w:r>
      <w:r w:rsidRPr="00434C99">
        <w:rPr>
          <w:rFonts w:ascii="Arial" w:hAnsi="Arial" w:cs="Arial"/>
          <w:sz w:val="22"/>
          <w:szCs w:val="22"/>
        </w:rPr>
        <w:t xml:space="preserve"> Skutečný </w:t>
      </w:r>
      <w:r>
        <w:rPr>
          <w:rFonts w:ascii="Arial" w:hAnsi="Arial" w:cs="Arial"/>
          <w:sz w:val="22"/>
          <w:szCs w:val="22"/>
        </w:rPr>
        <w:t xml:space="preserve">počet </w:t>
      </w:r>
      <w:r w:rsidR="00DC0DFB">
        <w:rPr>
          <w:rFonts w:ascii="Arial" w:hAnsi="Arial" w:cs="Arial"/>
          <w:sz w:val="22"/>
          <w:szCs w:val="22"/>
        </w:rPr>
        <w:t>podpořených IS.</w:t>
      </w:r>
      <w:r w:rsidRPr="00434C99">
        <w:rPr>
          <w:rFonts w:ascii="Arial" w:hAnsi="Arial" w:cs="Arial"/>
          <w:sz w:val="22"/>
          <w:szCs w:val="22"/>
        </w:rPr>
        <w:t xml:space="preserve"> Hodnotu je nutné poprvé vykázat nejpozději k Rozhodnému datu, tedy v Závěrečné zprávě o realizaci projektu k datu ukončení realizace projektu.</w:t>
      </w:r>
    </w:p>
    <w:p w14:paraId="7971C1E4" w14:textId="77777777" w:rsidR="00BF6200" w:rsidRPr="00850011" w:rsidRDefault="00BF6200" w:rsidP="00BF6200">
      <w:pPr>
        <w:spacing w:after="200" w:line="276" w:lineRule="auto"/>
        <w:jc w:val="both"/>
        <w:rPr>
          <w:rFonts w:ascii="Arial" w:hAnsi="Arial" w:cs="Arial"/>
          <w:sz w:val="22"/>
          <w:szCs w:val="22"/>
        </w:rPr>
      </w:pPr>
      <w:r w:rsidRPr="64EC004F">
        <w:rPr>
          <w:rFonts w:ascii="Arial" w:hAnsi="Arial" w:cs="Arial"/>
          <w:sz w:val="22"/>
          <w:szCs w:val="22"/>
        </w:rPr>
        <w:t>Dosažená hodnota vykazovaná po Rozhodném datu se již váže k prokázání udržování výstupu projektu a je vykazována ve Zprávách o udržitelnosti projektu</w:t>
      </w:r>
      <w:r w:rsidRPr="64EC004F">
        <w:rPr>
          <w:rFonts w:ascii="Arial" w:hAnsi="Arial" w:cs="Arial"/>
          <w:color w:val="FF0000"/>
          <w:sz w:val="22"/>
          <w:szCs w:val="22"/>
        </w:rPr>
        <w:t xml:space="preserve"> </w:t>
      </w:r>
      <w:r w:rsidRPr="64EC004F">
        <w:rPr>
          <w:rFonts w:ascii="Arial" w:hAnsi="Arial" w:cs="Arial"/>
          <w:sz w:val="22"/>
          <w:szCs w:val="22"/>
        </w:rPr>
        <w:t>pouze v případě změny výše dosažené hodnoty, a to včetně popisu, kdy a proč ke změně došlo.</w:t>
      </w:r>
    </w:p>
    <w:p w14:paraId="1C284DA7" w14:textId="77777777" w:rsidR="00BF6200" w:rsidRPr="00850011" w:rsidRDefault="00BF6200" w:rsidP="00BF6200">
      <w:pPr>
        <w:keepNext/>
        <w:spacing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850011" w14:paraId="3CDD204D" w14:textId="77777777" w:rsidTr="00CD674F">
        <w:trPr>
          <w:trHeight w:val="1793"/>
        </w:trPr>
        <w:tc>
          <w:tcPr>
            <w:tcW w:w="4575" w:type="dxa"/>
          </w:tcPr>
          <w:p w14:paraId="5137C307" w14:textId="77777777" w:rsidR="00BF6200" w:rsidRPr="00850011" w:rsidRDefault="00BF6200">
            <w:pPr>
              <w:spacing w:line="276" w:lineRule="auto"/>
              <w:ind w:left="52"/>
              <w:jc w:val="both"/>
              <w:rPr>
                <w:rFonts w:ascii="Arial" w:hAnsi="Arial" w:cs="Arial"/>
                <w:b/>
                <w:bCs/>
                <w:sz w:val="22"/>
                <w:szCs w:val="22"/>
              </w:rPr>
            </w:pPr>
            <w:r w:rsidRPr="00850011">
              <w:rPr>
                <w:rFonts w:ascii="Arial" w:hAnsi="Arial" w:cs="Arial"/>
                <w:b/>
                <w:bCs/>
                <w:sz w:val="22"/>
                <w:szCs w:val="22"/>
              </w:rPr>
              <w:t>V Závěrečné zprávě o realizaci projektu:</w:t>
            </w:r>
          </w:p>
          <w:p w14:paraId="5E098EE5" w14:textId="77777777" w:rsidR="003B727F" w:rsidRDefault="003B727F" w:rsidP="003D247D">
            <w:pPr>
              <w:pStyle w:val="Odstavecseseznamem"/>
              <w:numPr>
                <w:ilvl w:val="0"/>
                <w:numId w:val="37"/>
              </w:numPr>
              <w:spacing w:before="120" w:after="120"/>
              <w:ind w:left="692" w:hanging="425"/>
              <w:contextualSpacing w:val="0"/>
              <w:jc w:val="both"/>
              <w:rPr>
                <w:rFonts w:ascii="Arial" w:hAnsi="Arial" w:cs="Arial"/>
                <w:sz w:val="22"/>
                <w:szCs w:val="22"/>
              </w:rPr>
            </w:pPr>
            <w:r w:rsidRPr="008E0474">
              <w:rPr>
                <w:rFonts w:ascii="Arial" w:hAnsi="Arial" w:cs="Arial"/>
                <w:sz w:val="22"/>
                <w:szCs w:val="22"/>
              </w:rPr>
              <w:t xml:space="preserve">Fotodokumentace </w:t>
            </w:r>
          </w:p>
          <w:p w14:paraId="1251626D" w14:textId="0B1C76E3" w:rsidR="00BF6200" w:rsidRPr="003D247D" w:rsidRDefault="003B727F" w:rsidP="003D247D">
            <w:pPr>
              <w:pStyle w:val="Odstavecseseznamem"/>
              <w:numPr>
                <w:ilvl w:val="0"/>
                <w:numId w:val="37"/>
              </w:numPr>
              <w:spacing w:before="120" w:after="120"/>
              <w:ind w:left="692" w:hanging="425"/>
              <w:contextualSpacing w:val="0"/>
              <w:jc w:val="both"/>
              <w:rPr>
                <w:rFonts w:ascii="Arial" w:hAnsi="Arial" w:cs="Arial"/>
                <w:sz w:val="22"/>
                <w:szCs w:val="22"/>
              </w:rPr>
            </w:pPr>
            <w:r w:rsidRPr="003D247D">
              <w:rPr>
                <w:rFonts w:ascii="Arial" w:hAnsi="Arial" w:cs="Arial"/>
                <w:sz w:val="22"/>
                <w:szCs w:val="22"/>
              </w:rPr>
              <w:t>Doklad o předání a převzetí díla</w:t>
            </w:r>
          </w:p>
        </w:tc>
        <w:tc>
          <w:tcPr>
            <w:tcW w:w="4691" w:type="dxa"/>
          </w:tcPr>
          <w:p w14:paraId="5739B79A" w14:textId="77777777" w:rsidR="00BF6200" w:rsidRPr="008F68B1" w:rsidRDefault="00BF6200">
            <w:pPr>
              <w:spacing w:line="276" w:lineRule="auto"/>
              <w:jc w:val="both"/>
              <w:rPr>
                <w:rFonts w:ascii="Arial" w:hAnsi="Arial" w:cs="Arial"/>
                <w:b/>
                <w:bCs/>
                <w:sz w:val="22"/>
                <w:szCs w:val="22"/>
              </w:rPr>
            </w:pPr>
            <w:r w:rsidRPr="008F68B1">
              <w:rPr>
                <w:rFonts w:ascii="Arial" w:hAnsi="Arial" w:cs="Arial"/>
                <w:b/>
                <w:bCs/>
                <w:sz w:val="22"/>
                <w:szCs w:val="22"/>
              </w:rPr>
              <w:t>V 1. Zprávě o udržitelnosti projektu:</w:t>
            </w:r>
            <w:r w:rsidRPr="008F68B1">
              <w:rPr>
                <w:rFonts w:ascii="Arial" w:hAnsi="Arial" w:cs="Arial"/>
                <w:b/>
                <w:bCs/>
                <w:sz w:val="28"/>
                <w:szCs w:val="28"/>
              </w:rPr>
              <w:t xml:space="preserve"> </w:t>
            </w:r>
          </w:p>
          <w:p w14:paraId="7A94E333" w14:textId="5A546C91" w:rsidR="00BF6200" w:rsidRPr="003D247D" w:rsidRDefault="00786A61" w:rsidP="003D247D">
            <w:pPr>
              <w:pStyle w:val="Odstavecseseznamem"/>
              <w:numPr>
                <w:ilvl w:val="0"/>
                <w:numId w:val="37"/>
              </w:numPr>
              <w:rPr>
                <w:rFonts w:ascii="Arial" w:hAnsi="Arial" w:cs="Arial"/>
                <w:b/>
                <w:bCs/>
                <w:sz w:val="22"/>
                <w:szCs w:val="22"/>
              </w:rPr>
            </w:pPr>
            <w:r w:rsidRPr="008F68B1">
              <w:rPr>
                <w:rFonts w:ascii="Arial" w:hAnsi="Arial" w:cs="Arial"/>
                <w:sz w:val="22"/>
                <w:szCs w:val="22"/>
              </w:rPr>
              <w:t xml:space="preserve">Indikátor je dokládán vždy v Závěrečné zprávě o realizaci projektu, 1. </w:t>
            </w:r>
            <w:proofErr w:type="spellStart"/>
            <w:r w:rsidRPr="008F68B1">
              <w:rPr>
                <w:rFonts w:ascii="Arial" w:hAnsi="Arial" w:cs="Arial"/>
                <w:sz w:val="22"/>
                <w:szCs w:val="22"/>
              </w:rPr>
              <w:t>ZoU</w:t>
            </w:r>
            <w:proofErr w:type="spellEnd"/>
            <w:r w:rsidRPr="008F68B1">
              <w:rPr>
                <w:rFonts w:ascii="Arial" w:hAnsi="Arial" w:cs="Arial"/>
                <w:sz w:val="22"/>
                <w:szCs w:val="22"/>
              </w:rPr>
              <w:t xml:space="preserve"> nemá žádné pevně stanovené materiály</w:t>
            </w:r>
          </w:p>
        </w:tc>
      </w:tr>
    </w:tbl>
    <w:p w14:paraId="0A2CFEB8" w14:textId="242D16C6" w:rsidR="00BF6200" w:rsidRPr="00850011" w:rsidRDefault="00BF6200" w:rsidP="00BF6200">
      <w:pPr>
        <w:spacing w:before="120" w:after="200" w:line="276" w:lineRule="auto"/>
        <w:jc w:val="both"/>
        <w:rPr>
          <w:rFonts w:ascii="Arial" w:hAnsi="Arial" w:cs="Arial"/>
          <w:sz w:val="22"/>
          <w:szCs w:val="22"/>
        </w:rPr>
      </w:pPr>
      <w:r w:rsidRPr="64EC004F">
        <w:rPr>
          <w:rFonts w:ascii="Arial" w:hAnsi="Arial" w:cs="Arial"/>
          <w:sz w:val="22"/>
          <w:szCs w:val="22"/>
        </w:rPr>
        <w:t xml:space="preserve">Je nutné doložit </w:t>
      </w:r>
      <w:r w:rsidRPr="003D247D">
        <w:rPr>
          <w:rFonts w:ascii="Arial" w:hAnsi="Arial" w:cs="Arial"/>
          <w:sz w:val="22"/>
          <w:szCs w:val="22"/>
        </w:rPr>
        <w:t xml:space="preserve">všechny </w:t>
      </w:r>
      <w:r w:rsidRPr="64EC004F">
        <w:rPr>
          <w:rFonts w:ascii="Arial" w:hAnsi="Arial" w:cs="Arial"/>
          <w:sz w:val="22"/>
          <w:szCs w:val="22"/>
        </w:rPr>
        <w:t>uvedené dokumenty. Pokud v době udržitelnosti dojde ke změnám, bude v nejbližší následující Zprávě o udržitelnosti projektu vykázána aktualizovaná dosažená hodnota, včetně data, od kterého platí. Zároveň budou opětovně dodány materiály pro její ověření.</w:t>
      </w:r>
    </w:p>
    <w:p w14:paraId="7B349D06" w14:textId="77777777" w:rsidR="00BF6200" w:rsidRPr="00850011" w:rsidRDefault="00BF6200" w:rsidP="00BF6200">
      <w:pPr>
        <w:keepNext/>
        <w:spacing w:before="240" w:line="276" w:lineRule="auto"/>
        <w:jc w:val="both"/>
        <w:rPr>
          <w:rFonts w:ascii="Arial" w:eastAsiaTheme="minorHAnsi" w:hAnsi="Arial" w:cs="Arial"/>
          <w:b/>
          <w:bCs/>
          <w:i/>
          <w:iCs/>
          <w:caps/>
          <w:color w:val="31849B" w:themeColor="accent5" w:themeShade="BF"/>
          <w:lang w:eastAsia="en-US"/>
        </w:rPr>
      </w:pPr>
      <w:r w:rsidRPr="00850011">
        <w:rPr>
          <w:rFonts w:ascii="Arial" w:eastAsiaTheme="minorHAnsi" w:hAnsi="Arial" w:cs="Arial"/>
          <w:b/>
          <w:bCs/>
          <w:i/>
          <w:iCs/>
          <w:caps/>
          <w:color w:val="31849B" w:themeColor="accent5" w:themeShade="BF"/>
          <w:lang w:eastAsia="en-US"/>
        </w:rPr>
        <w:t xml:space="preserve">TOLERANCE DOSAŽENÍ a udržení indikátoru </w:t>
      </w:r>
    </w:p>
    <w:p w14:paraId="2C78FA9F" w14:textId="3030CECB" w:rsidR="00BF6200" w:rsidRPr="003D247D" w:rsidRDefault="00BF6200" w:rsidP="00BF6200">
      <w:pPr>
        <w:spacing w:after="200" w:line="276" w:lineRule="auto"/>
        <w:jc w:val="both"/>
        <w:rPr>
          <w:rFonts w:ascii="Arial" w:hAnsi="Arial" w:cs="Arial"/>
          <w:sz w:val="22"/>
          <w:szCs w:val="22"/>
        </w:rPr>
      </w:pPr>
      <w:r w:rsidRPr="00434C99">
        <w:rPr>
          <w:rFonts w:ascii="Arial" w:hAnsi="Arial" w:cs="Arial"/>
          <w:sz w:val="22"/>
          <w:szCs w:val="22"/>
        </w:rPr>
        <w:t xml:space="preserve">Není stanoveno </w:t>
      </w:r>
      <w:r w:rsidRPr="00AC3727">
        <w:rPr>
          <w:rFonts w:ascii="Arial" w:hAnsi="Arial" w:cs="Arial"/>
          <w:sz w:val="22"/>
          <w:szCs w:val="22"/>
        </w:rPr>
        <w:t xml:space="preserve">žádné toleranční </w:t>
      </w:r>
      <w:r w:rsidRPr="00BA7A73">
        <w:rPr>
          <w:rFonts w:ascii="Arial" w:hAnsi="Arial" w:cs="Arial"/>
          <w:sz w:val="22"/>
          <w:szCs w:val="22"/>
        </w:rPr>
        <w:t xml:space="preserve">pásmo, pokud není dosažena cílová hodnota, bude postupováno podle Podmínek </w:t>
      </w:r>
      <w:r w:rsidRPr="003D247D">
        <w:rPr>
          <w:rFonts w:ascii="Arial" w:hAnsi="Arial" w:cs="Arial"/>
          <w:sz w:val="22"/>
          <w:szCs w:val="22"/>
        </w:rPr>
        <w:t>Právního aktu / Rozhodnutí</w:t>
      </w:r>
      <w:r w:rsidRPr="00BA7A73">
        <w:rPr>
          <w:rFonts w:ascii="Arial" w:hAnsi="Arial" w:cs="Arial"/>
          <w:sz w:val="22"/>
          <w:szCs w:val="22"/>
        </w:rPr>
        <w:t>. Překročení stanovené cílové hodnoty není sankcionováno.</w:t>
      </w:r>
    </w:p>
    <w:p w14:paraId="383380F3" w14:textId="77777777" w:rsidR="00BF6200" w:rsidRPr="00BA7A73" w:rsidRDefault="00BF6200">
      <w:pPr>
        <w:spacing w:after="200" w:line="276" w:lineRule="auto"/>
        <w:jc w:val="both"/>
        <w:rPr>
          <w:rFonts w:ascii="Arial" w:hAnsi="Arial" w:cs="Arial"/>
          <w:sz w:val="22"/>
          <w:szCs w:val="22"/>
        </w:rPr>
      </w:pPr>
      <w:r w:rsidRPr="00BA7A73">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snížením přímých výdajů projektu vážících se na daný výstup. V takovém případě bude možné tuto žádost posoudit, a rozhodnout, zda lze cílovou hodnotu snížit. </w:t>
      </w:r>
    </w:p>
    <w:p w14:paraId="2AE6C64A" w14:textId="77777777" w:rsidR="00BF6200" w:rsidRPr="00BA7A73" w:rsidRDefault="00BF6200">
      <w:pPr>
        <w:spacing w:after="200" w:line="276" w:lineRule="auto"/>
        <w:jc w:val="both"/>
        <w:rPr>
          <w:rFonts w:ascii="Arial" w:hAnsi="Arial" w:cs="Arial"/>
          <w:sz w:val="22"/>
          <w:szCs w:val="22"/>
        </w:rPr>
      </w:pPr>
      <w:r w:rsidRPr="00BA7A73">
        <w:rPr>
          <w:rFonts w:ascii="Arial" w:hAnsi="Arial" w:cs="Arial"/>
          <w:sz w:val="22"/>
          <w:szCs w:val="22"/>
        </w:rPr>
        <w:t xml:space="preserve">Když tak příjemce neučiní, zůstává cílová hodnota platná v nezměněné výši, a pokud bude vykázaná dosažená hodnota k Rozhodnému datu nižší než hodnota cílová, bude postupováno dle Podmínek </w:t>
      </w:r>
      <w:r w:rsidRPr="003D247D">
        <w:rPr>
          <w:rFonts w:ascii="Arial" w:hAnsi="Arial" w:cs="Arial"/>
          <w:sz w:val="22"/>
          <w:szCs w:val="22"/>
        </w:rPr>
        <w:t>Právního aktu / Rozhodnutí</w:t>
      </w:r>
      <w:r w:rsidRPr="00BA7A73">
        <w:rPr>
          <w:rFonts w:ascii="Arial" w:hAnsi="Arial" w:cs="Arial"/>
          <w:sz w:val="22"/>
          <w:szCs w:val="22"/>
        </w:rPr>
        <w:t>, které stanoví konkrétní výši a typ sankce aplikované při nenaplnění cílové hodnoty indikátoru.</w:t>
      </w:r>
    </w:p>
    <w:p w14:paraId="770B7EA4" w14:textId="7251E0D1" w:rsidR="00434C99" w:rsidRPr="00BA7A73" w:rsidRDefault="00BF6200" w:rsidP="003D247D">
      <w:pPr>
        <w:spacing w:after="200" w:line="276" w:lineRule="auto"/>
        <w:jc w:val="both"/>
        <w:rPr>
          <w:rFonts w:ascii="Arial" w:hAnsi="Arial" w:cs="Arial"/>
          <w:sz w:val="22"/>
          <w:szCs w:val="22"/>
        </w:rPr>
      </w:pPr>
      <w:r w:rsidRPr="00BA7A73">
        <w:rPr>
          <w:rFonts w:ascii="Arial" w:hAnsi="Arial" w:cs="Arial"/>
          <w:sz w:val="22"/>
          <w:szCs w:val="22"/>
        </w:rPr>
        <w:t xml:space="preserve">V době udržitelnosti již </w:t>
      </w:r>
      <w:r w:rsidRPr="00BA7A73">
        <w:rPr>
          <w:rFonts w:ascii="Arial" w:hAnsi="Arial" w:cs="Arial"/>
          <w:b/>
          <w:bCs/>
          <w:sz w:val="22"/>
          <w:szCs w:val="22"/>
          <w:u w:val="single"/>
        </w:rPr>
        <w:t>nelze cílovou hodnotu upravit</w:t>
      </w:r>
      <w:r w:rsidRPr="00BA7A73">
        <w:rPr>
          <w:rFonts w:ascii="Arial" w:hAnsi="Arial" w:cs="Arial"/>
          <w:sz w:val="22"/>
          <w:szCs w:val="22"/>
        </w:rPr>
        <w:t xml:space="preserve"> a zůstává zafixovaná ve výši platné k datu skutečného ukončení realizace projektu. Pokud bude v období udržitelnosti (po Rozhodném datu) vykázaná dosažená hodnota nižší než hodnota cílová, bude postupováno </w:t>
      </w:r>
      <w:r w:rsidRPr="00BA7A73">
        <w:rPr>
          <w:rFonts w:ascii="Arial" w:hAnsi="Arial" w:cs="Arial"/>
          <w:sz w:val="22"/>
          <w:szCs w:val="22"/>
        </w:rPr>
        <w:lastRenderedPageBreak/>
        <w:t xml:space="preserve">dle Podmínek </w:t>
      </w:r>
      <w:r w:rsidRPr="003D247D">
        <w:rPr>
          <w:rFonts w:ascii="Arial" w:hAnsi="Arial" w:cs="Arial"/>
          <w:sz w:val="22"/>
          <w:szCs w:val="22"/>
        </w:rPr>
        <w:t>Právního aktu / Rozhodnutí</w:t>
      </w:r>
      <w:r w:rsidRPr="00BA7A73">
        <w:rPr>
          <w:rFonts w:ascii="Arial" w:hAnsi="Arial" w:cs="Arial"/>
          <w:sz w:val="22"/>
          <w:szCs w:val="22"/>
        </w:rPr>
        <w:t>, které stanoví konkrétní výši a typ sankce aplikované při neudržení cílové hodnoty indikátoru</w:t>
      </w:r>
    </w:p>
    <w:p w14:paraId="2F30963B" w14:textId="617C4261" w:rsidR="00434C99" w:rsidRDefault="00434C99">
      <w:pPr>
        <w:spacing w:after="200" w:line="276" w:lineRule="auto"/>
        <w:rPr>
          <w:rFonts w:ascii="Arial" w:hAnsi="Arial" w:cs="Arial"/>
          <w:sz w:val="22"/>
          <w:szCs w:val="22"/>
        </w:rPr>
      </w:pPr>
      <w:r>
        <w:rPr>
          <w:rFonts w:ascii="Arial" w:hAnsi="Arial" w:cs="Arial"/>
          <w:sz w:val="22"/>
          <w:szCs w:val="22"/>
        </w:rPr>
        <w:br w:type="page"/>
      </w:r>
    </w:p>
    <w:tbl>
      <w:tblPr>
        <w:tblpPr w:leftFromText="141" w:rightFromText="141" w:vertAnchor="text" w:horzAnchor="margin" w:tblpY="39"/>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DC0DFB" w:rsidRPr="00B73387" w14:paraId="65B0816C" w14:textId="77777777" w:rsidTr="00DC0DFB">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78D3855F" w14:textId="77777777" w:rsidR="00DC0DFB" w:rsidRPr="00B73387" w:rsidRDefault="00DC0DFB" w:rsidP="00DC0DFB">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lastRenderedPageBreak/>
              <w:t>METODICKÝ LIST INDIKÁTORU</w:t>
            </w:r>
          </w:p>
        </w:tc>
      </w:tr>
      <w:tr w:rsidR="00DC0DFB" w:rsidRPr="00B73387" w14:paraId="748F00CF" w14:textId="77777777" w:rsidTr="00DC0DFB">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F620C70" w14:textId="77777777" w:rsidR="00DC0DFB" w:rsidRPr="00B73387" w:rsidRDefault="00DC0DFB" w:rsidP="00164991">
            <w:pPr>
              <w:pStyle w:val="normalMl"/>
              <w:framePr w:hSpace="0" w:wrap="auto" w:vAnchor="margin" w:hAnchor="text" w:yAlign="inline"/>
            </w:pPr>
            <w:r w:rsidRPr="00B73387">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F83F65C" w14:textId="77777777" w:rsidR="00DC0DFB" w:rsidRPr="00B73387" w:rsidRDefault="00DC0DFB" w:rsidP="00164991">
            <w:pPr>
              <w:pStyle w:val="nadpisml"/>
              <w:framePr w:hSpace="0" w:wrap="auto" w:vAnchor="margin" w:hAnchor="text" w:yAlign="inline"/>
            </w:pPr>
            <w:bookmarkStart w:id="17" w:name="_Toc163564978"/>
            <w:r w:rsidRPr="00B73387">
              <w:t>323 000 - Snížení konečné spotřeby energie u podpořených subjektů</w:t>
            </w:r>
            <w:bookmarkEnd w:id="17"/>
          </w:p>
        </w:tc>
      </w:tr>
      <w:tr w:rsidR="00DC0DFB" w:rsidRPr="00B73387" w14:paraId="3CB13F2F" w14:textId="77777777" w:rsidTr="00DC0DFB">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D1EF9CA" w14:textId="77777777" w:rsidR="00DC0DFB" w:rsidRPr="00B73387" w:rsidRDefault="00DC0DFB" w:rsidP="00164991">
            <w:pPr>
              <w:pStyle w:val="normalMl"/>
              <w:framePr w:hSpace="0" w:wrap="auto" w:vAnchor="margin" w:hAnchor="text" w:yAlign="inline"/>
              <w:rPr>
                <w:caps/>
              </w:rPr>
            </w:pPr>
            <w:r w:rsidRPr="00B73387">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8618623" w14:textId="77777777" w:rsidR="00DC0DFB" w:rsidRPr="00B73387" w:rsidRDefault="00DC0DFB" w:rsidP="00164991">
            <w:pPr>
              <w:pStyle w:val="normalMl"/>
              <w:framePr w:hSpace="0" w:wrap="auto" w:vAnchor="margin" w:hAnchor="text" w:yAlign="inline"/>
            </w:pPr>
            <w:r w:rsidRPr="00B73387">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7063B8B1" w14:textId="77777777" w:rsidR="00DC0DFB" w:rsidRPr="00B73387" w:rsidRDefault="00DC0DFB" w:rsidP="00164991">
            <w:pPr>
              <w:pStyle w:val="normalMl"/>
              <w:framePr w:hSpace="0" w:wrap="auto" w:vAnchor="margin" w:hAnchor="text" w:yAlign="inline"/>
            </w:pPr>
            <w:r w:rsidRPr="00B73387">
              <w:t>Typ indikátoru</w:t>
            </w:r>
          </w:p>
        </w:tc>
      </w:tr>
      <w:tr w:rsidR="00DC0DFB" w:rsidRPr="00B73387" w14:paraId="637504FA" w14:textId="77777777" w:rsidTr="00DC0DFB">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76D1C2AA" w14:textId="20249D39" w:rsidR="00DC0DFB" w:rsidRPr="00B73387" w:rsidRDefault="00DC0DFB" w:rsidP="00164991">
            <w:pPr>
              <w:pStyle w:val="normalMl"/>
              <w:framePr w:hSpace="0" w:wrap="auto" w:vAnchor="margin" w:hAnchor="text" w:yAlign="inline"/>
            </w:pPr>
            <w:r w:rsidRPr="00B73387">
              <w:t xml:space="preserve">IROP </w:t>
            </w:r>
            <w:r w:rsidR="001977F8">
              <w:t>5.1</w:t>
            </w:r>
          </w:p>
        </w:tc>
        <w:tc>
          <w:tcPr>
            <w:tcW w:w="2977" w:type="dxa"/>
            <w:tcBorders>
              <w:top w:val="dotted" w:sz="4" w:space="0" w:color="auto"/>
              <w:left w:val="single" w:sz="4" w:space="0" w:color="auto"/>
              <w:bottom w:val="single" w:sz="4" w:space="0" w:color="auto"/>
              <w:right w:val="single" w:sz="4" w:space="0" w:color="auto"/>
            </w:tcBorders>
            <w:vAlign w:val="center"/>
          </w:tcPr>
          <w:p w14:paraId="6825F6BB" w14:textId="77777777" w:rsidR="00DC0DFB" w:rsidRPr="00B73387" w:rsidRDefault="00DC0DFB" w:rsidP="00164991">
            <w:pPr>
              <w:pStyle w:val="normalMl"/>
              <w:framePr w:hSpace="0" w:wrap="auto" w:vAnchor="margin" w:hAnchor="text" w:yAlign="inline"/>
            </w:pPr>
            <w:r w:rsidRPr="00B73387">
              <w:t>GJ/rok</w:t>
            </w:r>
          </w:p>
        </w:tc>
        <w:tc>
          <w:tcPr>
            <w:tcW w:w="3827" w:type="dxa"/>
            <w:tcBorders>
              <w:top w:val="dotted" w:sz="4" w:space="0" w:color="auto"/>
              <w:left w:val="single" w:sz="4" w:space="0" w:color="auto"/>
              <w:bottom w:val="single" w:sz="4" w:space="0" w:color="auto"/>
              <w:right w:val="single" w:sz="4" w:space="0" w:color="auto"/>
            </w:tcBorders>
            <w:vAlign w:val="center"/>
          </w:tcPr>
          <w:p w14:paraId="13775142" w14:textId="77777777" w:rsidR="00DC0DFB" w:rsidRPr="00B73387" w:rsidRDefault="00DC0DFB" w:rsidP="00164991">
            <w:pPr>
              <w:pStyle w:val="normalMl"/>
              <w:framePr w:hSpace="0" w:wrap="auto" w:vAnchor="margin" w:hAnchor="text" w:yAlign="inline"/>
            </w:pPr>
            <w:r w:rsidRPr="00B73387">
              <w:t>výsledek</w:t>
            </w:r>
          </w:p>
        </w:tc>
      </w:tr>
    </w:tbl>
    <w:p w14:paraId="7FF625DE" w14:textId="77777777" w:rsidR="00513CB5" w:rsidRPr="00513CB5" w:rsidRDefault="00513CB5" w:rsidP="00DC0DFB">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Definice indikátoru</w:t>
      </w:r>
      <w:r w:rsidRPr="00513CB5">
        <w:rPr>
          <w:rFonts w:ascii="Arial" w:eastAsiaTheme="minorHAnsi" w:hAnsi="Arial" w:cs="Arial"/>
          <w:b/>
          <w:bCs/>
          <w:i/>
          <w:iCs/>
          <w:caps/>
          <w:color w:val="31849B" w:themeColor="accent5" w:themeShade="BF"/>
          <w:lang w:eastAsia="en-US"/>
        </w:rPr>
        <w:t xml:space="preserve"> </w:t>
      </w:r>
    </w:p>
    <w:p w14:paraId="2117B853" w14:textId="362B2F7B" w:rsidR="00513CB5" w:rsidRPr="00B73387" w:rsidRDefault="00513CB5" w:rsidP="00DC0DFB">
      <w:pPr>
        <w:spacing w:after="120" w:line="271" w:lineRule="auto"/>
        <w:jc w:val="both"/>
        <w:rPr>
          <w:rFonts w:ascii="Arial" w:hAnsi="Arial" w:cs="Arial"/>
          <w:sz w:val="22"/>
          <w:szCs w:val="22"/>
        </w:rPr>
      </w:pPr>
      <w:r w:rsidRPr="00513CB5">
        <w:rPr>
          <w:rFonts w:ascii="Arial" w:hAnsi="Arial" w:cs="Arial"/>
          <w:sz w:val="22"/>
          <w:szCs w:val="22"/>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w:t>
      </w:r>
      <w:r w:rsidRPr="00B73387">
        <w:rPr>
          <w:rFonts w:ascii="Arial" w:hAnsi="Arial" w:cs="Arial"/>
          <w:sz w:val="22"/>
          <w:szCs w:val="22"/>
        </w:rPr>
        <w:t>spotřeba energie je spotřeba paliv a energie, zjištěná před vstupem do spotřebičů, ve kterých se využije pro finální užitný efekt, nikoliv pro výrobu jiné energie (s výjimkou druhotných energetických zdrojů).</w:t>
      </w:r>
    </w:p>
    <w:p w14:paraId="2607199A" w14:textId="34B8832E" w:rsidR="00513CB5" w:rsidRPr="00B73387" w:rsidRDefault="00513CB5" w:rsidP="00DC0DFB">
      <w:pPr>
        <w:spacing w:before="24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4C2CD08" w14:textId="2F9B8C6B" w:rsidR="00EE4594" w:rsidRPr="00EE4594" w:rsidRDefault="00EE4594" w:rsidP="00EE4594">
      <w:pPr>
        <w:spacing w:after="240" w:line="276" w:lineRule="auto"/>
        <w:jc w:val="both"/>
        <w:rPr>
          <w:rFonts w:ascii="Arial" w:hAnsi="Arial" w:cs="Arial"/>
          <w:sz w:val="22"/>
          <w:szCs w:val="22"/>
        </w:rPr>
      </w:pPr>
      <w:r w:rsidRPr="00AA45C3">
        <w:rPr>
          <w:rFonts w:ascii="Arial" w:hAnsi="Arial" w:cs="Arial"/>
          <w:sz w:val="22"/>
          <w:szCs w:val="22"/>
        </w:rPr>
        <w:t xml:space="preserve">Indikátor je povinný k výběru a naplnění pro projekty, které mají povinnost doložit </w:t>
      </w:r>
      <w:r>
        <w:rPr>
          <w:rFonts w:ascii="Arial" w:hAnsi="Arial" w:cs="Arial"/>
          <w:sz w:val="22"/>
          <w:szCs w:val="22"/>
        </w:rPr>
        <w:t>Průkaz energetické náročnosti budov (dále jen „</w:t>
      </w:r>
      <w:r w:rsidRPr="00AA45C3">
        <w:rPr>
          <w:rFonts w:ascii="Arial" w:hAnsi="Arial" w:cs="Arial"/>
          <w:sz w:val="22"/>
          <w:szCs w:val="22"/>
        </w:rPr>
        <w:t>PENB</w:t>
      </w:r>
      <w:r>
        <w:rPr>
          <w:rFonts w:ascii="Arial" w:hAnsi="Arial" w:cs="Arial"/>
          <w:sz w:val="22"/>
          <w:szCs w:val="22"/>
        </w:rPr>
        <w:t>“)</w:t>
      </w:r>
      <w:r w:rsidRPr="00AA45C3">
        <w:rPr>
          <w:rFonts w:ascii="Arial" w:hAnsi="Arial" w:cs="Arial"/>
          <w:sz w:val="22"/>
          <w:szCs w:val="22"/>
        </w:rPr>
        <w:t xml:space="preserve"> ke stavebnímu řízení podle zákona č.</w:t>
      </w:r>
      <w:r>
        <w:rPr>
          <w:rFonts w:ascii="Arial" w:hAnsi="Arial" w:cs="Arial"/>
          <w:sz w:val="22"/>
          <w:szCs w:val="22"/>
        </w:rPr>
        <w:t> </w:t>
      </w:r>
      <w:r w:rsidRPr="00AA45C3">
        <w:rPr>
          <w:rFonts w:ascii="Arial" w:hAnsi="Arial" w:cs="Arial"/>
          <w:sz w:val="22"/>
          <w:szCs w:val="22"/>
        </w:rPr>
        <w:t xml:space="preserve">406/2000 Sb., o hospodaření s energií, ve znění pozdějších předpisů, případně pro projekty, které si PENB nechaly zpracovat nad rámec zákona a </w:t>
      </w:r>
      <w:r>
        <w:rPr>
          <w:rFonts w:ascii="Arial" w:hAnsi="Arial" w:cs="Arial"/>
          <w:sz w:val="22"/>
          <w:szCs w:val="22"/>
        </w:rPr>
        <w:t xml:space="preserve">zároveň </w:t>
      </w:r>
      <w:r w:rsidRPr="00AA45C3">
        <w:rPr>
          <w:rFonts w:ascii="Arial" w:hAnsi="Arial" w:cs="Arial"/>
          <w:sz w:val="22"/>
          <w:szCs w:val="22"/>
        </w:rPr>
        <w:t>jsou schopny úspory exaktně vykázat</w:t>
      </w:r>
      <w:r>
        <w:rPr>
          <w:rFonts w:ascii="Arial" w:hAnsi="Arial" w:cs="Arial"/>
          <w:sz w:val="22"/>
          <w:szCs w:val="22"/>
        </w:rPr>
        <w:t xml:space="preserve"> </w:t>
      </w:r>
      <w:r w:rsidRPr="00EE4594">
        <w:rPr>
          <w:rFonts w:ascii="Arial" w:hAnsi="Arial" w:cs="Arial"/>
          <w:sz w:val="22"/>
          <w:szCs w:val="22"/>
        </w:rPr>
        <w:t xml:space="preserve">– </w:t>
      </w:r>
      <w:r w:rsidRPr="00144645">
        <w:rPr>
          <w:rFonts w:ascii="Arial" w:hAnsi="Arial" w:cs="Arial"/>
          <w:sz w:val="22"/>
          <w:szCs w:val="22"/>
        </w:rPr>
        <w:t>tedy v případech, pokud projektem dojde ke snížení množství celkové dodané energie za rok.</w:t>
      </w:r>
      <w:r w:rsidRPr="00EE4594">
        <w:rPr>
          <w:rFonts w:ascii="Arial" w:hAnsi="Arial" w:cs="Arial"/>
          <w:sz w:val="22"/>
          <w:szCs w:val="22"/>
        </w:rPr>
        <w:t xml:space="preserve"> </w:t>
      </w:r>
    </w:p>
    <w:p w14:paraId="3040788F" w14:textId="77777777" w:rsidR="00EE4594" w:rsidRPr="00AA45C3" w:rsidRDefault="00EE4594" w:rsidP="00EE4594">
      <w:pPr>
        <w:spacing w:after="240" w:line="276" w:lineRule="auto"/>
        <w:jc w:val="both"/>
        <w:rPr>
          <w:rFonts w:ascii="Arial" w:hAnsi="Arial" w:cs="Arial"/>
          <w:sz w:val="22"/>
          <w:szCs w:val="22"/>
        </w:rPr>
      </w:pPr>
      <w:r w:rsidRPr="00144645">
        <w:rPr>
          <w:rFonts w:ascii="Arial" w:hAnsi="Arial" w:cs="Arial"/>
          <w:sz w:val="22"/>
          <w:szCs w:val="22"/>
        </w:rPr>
        <w:t>PENB musí být zpracován v souladu s vyhláškou č. 264/2020 Sb., o energetické náročnosti budov, na základě a v souladu s předloženou projektovou dokumentací, a doložen, jak pro stav po realizaci navržených opatření, tak pro stávající stav, a to v souladu s typickým profilem užívání.</w:t>
      </w:r>
      <w:r w:rsidRPr="00EE4594">
        <w:rPr>
          <w:rFonts w:ascii="Arial" w:hAnsi="Arial" w:cs="Arial"/>
          <w:sz w:val="22"/>
          <w:szCs w:val="22"/>
        </w:rPr>
        <w:t xml:space="preserve"> </w:t>
      </w:r>
      <w:r w:rsidRPr="00144645">
        <w:rPr>
          <w:rFonts w:ascii="Arial" w:hAnsi="Arial" w:cs="Arial"/>
          <w:sz w:val="22"/>
          <w:szCs w:val="22"/>
        </w:rPr>
        <w:t>PENB musí obsahovat evidenční číslo, pod kterým je daný PENB začleněn v databázi ENEX, evidované Ministerstvem průmyslu a obchodu. Indikátor je nerelevantní pro projekty, jejichž předmětem je pouze nová výstavba, či projekty ve kterých nedochází k úspoře množství celkové dodané energie za rok.</w:t>
      </w:r>
    </w:p>
    <w:p w14:paraId="107F4790" w14:textId="67FB1E74" w:rsidR="00C2669C"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951F8F4" w14:textId="27CC36A9" w:rsidR="00513CB5" w:rsidRPr="00B73387" w:rsidRDefault="00C2669C" w:rsidP="00EA1FB5">
      <w:pPr>
        <w:spacing w:before="120" w:after="120" w:line="271" w:lineRule="auto"/>
        <w:jc w:val="both"/>
        <w:rPr>
          <w:rFonts w:ascii="Arial" w:hAnsi="Arial" w:cs="Arial"/>
          <w:sz w:val="22"/>
          <w:szCs w:val="22"/>
        </w:rPr>
      </w:pPr>
      <w:r w:rsidRPr="00B73387">
        <w:rPr>
          <w:rFonts w:ascii="Arial" w:hAnsi="Arial" w:cs="Arial"/>
          <w:sz w:val="22"/>
          <w:szCs w:val="22"/>
        </w:rPr>
        <w:t>V případě, že je vykazována souhrnná</w:t>
      </w:r>
      <w:r w:rsidR="004312F9" w:rsidRPr="00B73387">
        <w:rPr>
          <w:rFonts w:ascii="Arial" w:hAnsi="Arial" w:cs="Arial"/>
          <w:sz w:val="22"/>
          <w:szCs w:val="22"/>
        </w:rPr>
        <w:t xml:space="preserve"> hodnota za více PENB, jde o prostý součet dle výše uvedených informací. Hodnoty indikátoru jsou vykazovány</w:t>
      </w:r>
      <w:r w:rsidRPr="00B73387">
        <w:rPr>
          <w:rFonts w:ascii="Arial" w:hAnsi="Arial" w:cs="Arial"/>
          <w:sz w:val="22"/>
          <w:szCs w:val="22"/>
        </w:rPr>
        <w:t xml:space="preserve"> </w:t>
      </w:r>
      <w:r w:rsidR="00513CB5" w:rsidRPr="00496629">
        <w:rPr>
          <w:rFonts w:ascii="Arial" w:hAnsi="Arial" w:cs="Arial"/>
          <w:sz w:val="22"/>
          <w:szCs w:val="22"/>
          <w:u w:val="single"/>
        </w:rPr>
        <w:t xml:space="preserve">s přesností na </w:t>
      </w:r>
      <w:r w:rsidR="004312F9" w:rsidRPr="00496629">
        <w:rPr>
          <w:rFonts w:ascii="Arial" w:hAnsi="Arial" w:cs="Arial"/>
          <w:sz w:val="22"/>
          <w:szCs w:val="22"/>
          <w:u w:val="single"/>
        </w:rPr>
        <w:t>3</w:t>
      </w:r>
      <w:r w:rsidR="00513CB5" w:rsidRPr="00496629">
        <w:rPr>
          <w:rFonts w:ascii="Arial" w:hAnsi="Arial" w:cs="Arial"/>
          <w:sz w:val="22"/>
          <w:szCs w:val="22"/>
          <w:u w:val="single"/>
        </w:rPr>
        <w:t xml:space="preserve"> desetinná místa</w:t>
      </w:r>
      <w:r w:rsidRPr="00B73387">
        <w:rPr>
          <w:rFonts w:ascii="Arial" w:hAnsi="Arial" w:cs="Arial"/>
          <w:sz w:val="22"/>
          <w:szCs w:val="22"/>
          <w:u w:val="single"/>
        </w:rPr>
        <w:t>, zaokrouhleno matematicky.</w:t>
      </w:r>
    </w:p>
    <w:p w14:paraId="58F678EF" w14:textId="77777777" w:rsidR="00EE4594" w:rsidRDefault="00EE4594" w:rsidP="00EA1FB5">
      <w:pPr>
        <w:spacing w:before="120" w:after="120" w:line="271" w:lineRule="auto"/>
        <w:jc w:val="both"/>
        <w:rPr>
          <w:rFonts w:ascii="Arial" w:eastAsiaTheme="minorHAnsi" w:hAnsi="Arial" w:cs="Arial"/>
          <w:b/>
          <w:bCs/>
          <w:i/>
          <w:iCs/>
          <w:caps/>
          <w:color w:val="31849B" w:themeColor="accent5" w:themeShade="BF"/>
          <w:lang w:eastAsia="en-US"/>
        </w:rPr>
      </w:pPr>
    </w:p>
    <w:p w14:paraId="08C8893A" w14:textId="405A0820" w:rsidR="00513CB5" w:rsidRPr="00B73387" w:rsidRDefault="00513CB5" w:rsidP="00DC0DFB">
      <w:pPr>
        <w:spacing w:before="120" w:line="271"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10452EB8" w14:textId="46F0373B" w:rsidR="00513CB5" w:rsidRPr="00B73387" w:rsidRDefault="00513CB5" w:rsidP="00EA1FB5">
      <w:pPr>
        <w:spacing w:before="120" w:after="120" w:line="271" w:lineRule="auto"/>
        <w:jc w:val="both"/>
        <w:rPr>
          <w:rFonts w:ascii="Arial" w:hAnsi="Arial" w:cs="Arial"/>
          <w:b/>
          <w:bCs/>
          <w:sz w:val="22"/>
          <w:szCs w:val="22"/>
        </w:rPr>
      </w:pPr>
      <w:r w:rsidRPr="2AE2F695">
        <w:rPr>
          <w:rFonts w:ascii="Arial" w:hAnsi="Arial" w:cs="Arial"/>
          <w:b/>
          <w:bCs/>
          <w:sz w:val="22"/>
          <w:szCs w:val="22"/>
        </w:rPr>
        <w:t xml:space="preserve">Výchozí hodnota: </w:t>
      </w:r>
      <w:r w:rsidR="00C2669C" w:rsidRPr="2AE2F695">
        <w:rPr>
          <w:rFonts w:ascii="Arial" w:hAnsi="Arial" w:cs="Arial"/>
          <w:sz w:val="22"/>
          <w:szCs w:val="22"/>
        </w:rPr>
        <w:t>Množství celkové dodan</w:t>
      </w:r>
      <w:r w:rsidR="00CE380A" w:rsidRPr="2AE2F695">
        <w:rPr>
          <w:rFonts w:ascii="Arial" w:hAnsi="Arial" w:cs="Arial"/>
          <w:sz w:val="22"/>
          <w:szCs w:val="22"/>
        </w:rPr>
        <w:t>é</w:t>
      </w:r>
      <w:r w:rsidR="00C2669C" w:rsidRPr="2AE2F695">
        <w:rPr>
          <w:rFonts w:ascii="Arial" w:hAnsi="Arial" w:cs="Arial"/>
          <w:sz w:val="22"/>
          <w:szCs w:val="22"/>
        </w:rPr>
        <w:t xml:space="preserve"> energie vyjádřen</w:t>
      </w:r>
      <w:r w:rsidR="00CE380A" w:rsidRPr="2AE2F695">
        <w:rPr>
          <w:rFonts w:ascii="Arial" w:hAnsi="Arial" w:cs="Arial"/>
          <w:sz w:val="22"/>
          <w:szCs w:val="22"/>
        </w:rPr>
        <w:t>é</w:t>
      </w:r>
      <w:r w:rsidR="00C2669C" w:rsidRPr="2AE2F695">
        <w:rPr>
          <w:rFonts w:ascii="Arial" w:hAnsi="Arial" w:cs="Arial"/>
          <w:sz w:val="22"/>
          <w:szCs w:val="22"/>
        </w:rPr>
        <w:t xml:space="preserve"> v GJ/rok za kalendářní rok, který předchází roku, ve kterém začala realizace projektu (tedy před provedením jednoho či více opatření ke zvýšení energetické účinnosti). Tato hodnota je přepočítána na základě údajů </w:t>
      </w:r>
      <w:r w:rsidR="00C2669C" w:rsidRPr="2AE2F695">
        <w:rPr>
          <w:rFonts w:ascii="Arial" w:hAnsi="Arial" w:cs="Arial"/>
          <w:sz w:val="22"/>
          <w:szCs w:val="22"/>
        </w:rPr>
        <w:lastRenderedPageBreak/>
        <w:t>uvedených v PENB, který zachycuje stav před realizací opatření.</w:t>
      </w:r>
      <w:r w:rsidR="00B91C27" w:rsidRPr="2AE2F695">
        <w:rPr>
          <w:rFonts w:ascii="Arial" w:hAnsi="Arial" w:cs="Arial"/>
          <w:sz w:val="22"/>
          <w:szCs w:val="22"/>
        </w:rPr>
        <w:t xml:space="preserve"> Jako datum výchozí hodnoty příjemce uvede datum podání žádosti o podporu.</w:t>
      </w:r>
    </w:p>
    <w:p w14:paraId="506E3D01" w14:textId="77777777" w:rsidR="00C2669C" w:rsidRPr="00B73387" w:rsidRDefault="00513CB5" w:rsidP="00EA1FB5">
      <w:pPr>
        <w:spacing w:before="120" w:after="120" w:line="271"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2669C" w:rsidRPr="00B73387">
        <w:rPr>
          <w:rFonts w:ascii="Arial" w:hAnsi="Arial" w:cs="Arial"/>
          <w:sz w:val="22"/>
          <w:szCs w:val="22"/>
        </w:rPr>
        <w:t xml:space="preserve">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203D1241" w14:textId="0D510B4F" w:rsidR="00513CB5" w:rsidRPr="00B73387" w:rsidRDefault="00513CB5" w:rsidP="00EA1FB5">
      <w:pPr>
        <w:spacing w:before="120" w:after="120" w:line="271" w:lineRule="auto"/>
        <w:jc w:val="both"/>
        <w:rPr>
          <w:rFonts w:ascii="Arial" w:hAnsi="Arial" w:cs="Arial"/>
          <w:sz w:val="22"/>
          <w:szCs w:val="22"/>
        </w:rPr>
      </w:pP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rPr>
        <w:t xml:space="preserve"> </w:t>
      </w:r>
      <w:r w:rsidRPr="00B73387">
        <w:rPr>
          <w:rFonts w:ascii="Arial" w:hAnsi="Arial" w:cs="Arial"/>
          <w:sz w:val="22"/>
          <w:szCs w:val="22"/>
        </w:rPr>
        <w:t xml:space="preserve">a od tohoto okamžiku </w:t>
      </w:r>
      <w:r w:rsidR="00CE380A" w:rsidRPr="00B73387">
        <w:rPr>
          <w:rFonts w:ascii="Arial" w:hAnsi="Arial" w:cs="Arial"/>
          <w:sz w:val="22"/>
          <w:szCs w:val="22"/>
        </w:rPr>
        <w:t xml:space="preserve">ji </w:t>
      </w:r>
      <w:r w:rsidRPr="00B73387">
        <w:rPr>
          <w:rFonts w:ascii="Arial" w:hAnsi="Arial" w:cs="Arial"/>
          <w:sz w:val="22"/>
          <w:szCs w:val="22"/>
        </w:rPr>
        <w:t xml:space="preserve">udržet až do konce udržitelnosti projektu. </w:t>
      </w:r>
    </w:p>
    <w:p w14:paraId="61F20953" w14:textId="15AA9B7D" w:rsidR="00513CB5" w:rsidRPr="00496629" w:rsidRDefault="00513CB5" w:rsidP="00513CB5">
      <w:pPr>
        <w:spacing w:after="20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w:t>
      </w:r>
      <w:r w:rsidR="00C2669C"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1D5C9A75" w14:textId="49FF6E2B"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Datum je</w:t>
      </w:r>
      <w:r w:rsidR="00CE380A"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049E442A" w14:textId="55F236FE" w:rsidR="00513CB5"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2669C" w:rsidRPr="00B73387">
        <w:rPr>
          <w:rFonts w:ascii="Arial" w:hAnsi="Arial" w:cs="Arial"/>
          <w:sz w:val="22"/>
          <w:szCs w:val="22"/>
        </w:rPr>
        <w:t xml:space="preserve">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w:t>
      </w:r>
      <w:r w:rsidRPr="00B73387">
        <w:rPr>
          <w:rFonts w:ascii="Arial" w:hAnsi="Arial" w:cs="Arial"/>
          <w:sz w:val="22"/>
          <w:szCs w:val="22"/>
        </w:rPr>
        <w:t>Hodnotu je nutné poprvé vykázat nejpozději k Rozhodnému datu, tedy k datu ukončení realizace projektu v Závěrečné zprávě o realizaci</w:t>
      </w:r>
      <w:r w:rsidR="0093003B">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p>
    <w:p w14:paraId="46A9A193"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74A86595"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F37F42" w:rsidRPr="00B73387" w14:paraId="1B5738F4" w14:textId="77777777" w:rsidTr="00EA1FB5">
        <w:trPr>
          <w:trHeight w:val="1384"/>
        </w:trPr>
        <w:tc>
          <w:tcPr>
            <w:tcW w:w="4575" w:type="dxa"/>
          </w:tcPr>
          <w:p w14:paraId="7B4DF585"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76254E02" w14:textId="7AAD8004" w:rsidR="00513CB5" w:rsidRPr="00B73387" w:rsidRDefault="121D0687" w:rsidP="121D0687">
            <w:pPr>
              <w:numPr>
                <w:ilvl w:val="0"/>
                <w:numId w:val="37"/>
              </w:numPr>
              <w:ind w:left="694"/>
              <w:contextualSpacing/>
              <w:jc w:val="both"/>
              <w:rPr>
                <w:rFonts w:asciiTheme="minorHAnsi" w:eastAsiaTheme="minorEastAsia" w:hAnsiTheme="minorHAnsi" w:cstheme="minorBidi"/>
                <w:sz w:val="22"/>
                <w:szCs w:val="22"/>
              </w:rPr>
            </w:pPr>
            <w:r w:rsidRPr="121D0687">
              <w:rPr>
                <w:rFonts w:ascii="Arial" w:eastAsia="Arial" w:hAnsi="Arial" w:cs="Arial"/>
                <w:sz w:val="22"/>
                <w:szCs w:val="22"/>
              </w:rPr>
              <w:t>Závěrečná zpráva technického dozoru investora</w:t>
            </w:r>
          </w:p>
          <w:p w14:paraId="46E97BD3" w14:textId="6D151EC0" w:rsidR="00513CB5" w:rsidRPr="00B73387" w:rsidRDefault="121D0687" w:rsidP="00EA1FB5">
            <w:pPr>
              <w:pStyle w:val="Odstavecseseznamem"/>
              <w:numPr>
                <w:ilvl w:val="0"/>
                <w:numId w:val="37"/>
              </w:numPr>
              <w:jc w:val="both"/>
              <w:rPr>
                <w:rFonts w:ascii="Arial" w:hAnsi="Arial" w:cs="Arial"/>
                <w:sz w:val="22"/>
                <w:szCs w:val="22"/>
              </w:rPr>
            </w:pPr>
            <w:r w:rsidRPr="121D0687">
              <w:rPr>
                <w:rFonts w:ascii="Arial" w:eastAsia="Arial" w:hAnsi="Arial" w:cs="Arial"/>
                <w:sz w:val="22"/>
                <w:szCs w:val="22"/>
              </w:rPr>
              <w:t>PENB v případě změny s vlivem na indikátor 323 000</w:t>
            </w:r>
          </w:p>
        </w:tc>
        <w:tc>
          <w:tcPr>
            <w:tcW w:w="4691" w:type="dxa"/>
          </w:tcPr>
          <w:p w14:paraId="06401DC1" w14:textId="6BDD7577"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CE380A"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786D7CBC" w14:textId="47563B91" w:rsidR="00513CB5" w:rsidRPr="00B73387" w:rsidRDefault="00513CB5" w:rsidP="007D55B7">
            <w:pPr>
              <w:pStyle w:val="Odstavecseseznamem"/>
              <w:numPr>
                <w:ilvl w:val="0"/>
                <w:numId w:val="37"/>
              </w:numPr>
              <w:rPr>
                <w:b/>
                <w:bCs/>
              </w:rPr>
            </w:pPr>
            <w:r w:rsidRPr="00496629">
              <w:rPr>
                <w:rFonts w:ascii="Arial" w:hAnsi="Arial" w:cs="Arial"/>
                <w:sz w:val="22"/>
                <w:szCs w:val="22"/>
              </w:rPr>
              <w:t>Indikátor je dokládá</w:t>
            </w:r>
            <w:r w:rsidR="00001A2F" w:rsidRPr="00496629">
              <w:rPr>
                <w:rFonts w:ascii="Arial" w:hAnsi="Arial" w:cs="Arial"/>
                <w:sz w:val="22"/>
                <w:szCs w:val="22"/>
              </w:rPr>
              <w:t>n</w:t>
            </w:r>
            <w:r w:rsidRPr="00496629">
              <w:rPr>
                <w:rFonts w:ascii="Arial" w:hAnsi="Arial" w:cs="Arial"/>
                <w:sz w:val="22"/>
                <w:szCs w:val="22"/>
              </w:rPr>
              <w:t xml:space="preserve"> vždy v Závěrečné zprávě o realizaci</w:t>
            </w:r>
            <w:r w:rsidR="0093003B">
              <w:rPr>
                <w:rFonts w:ascii="Arial" w:hAnsi="Arial" w:cs="Arial"/>
                <w:sz w:val="22"/>
                <w:szCs w:val="22"/>
              </w:rPr>
              <w:t xml:space="preserve"> projektu</w:t>
            </w:r>
            <w:r w:rsidRPr="00496629">
              <w:rPr>
                <w:rFonts w:ascii="Arial" w:hAnsi="Arial" w:cs="Arial"/>
                <w:sz w:val="22"/>
                <w:szCs w:val="22"/>
              </w:rPr>
              <w:t xml:space="preserve">, 1. </w:t>
            </w:r>
            <w:proofErr w:type="spellStart"/>
            <w:r w:rsidRPr="00496629">
              <w:rPr>
                <w:rFonts w:ascii="Arial" w:hAnsi="Arial" w:cs="Arial"/>
                <w:sz w:val="22"/>
                <w:szCs w:val="22"/>
              </w:rPr>
              <w:t>ZoU</w:t>
            </w:r>
            <w:proofErr w:type="spellEnd"/>
            <w:r w:rsidRPr="00496629">
              <w:rPr>
                <w:rFonts w:ascii="Arial" w:hAnsi="Arial" w:cs="Arial"/>
                <w:sz w:val="22"/>
                <w:szCs w:val="22"/>
              </w:rPr>
              <w:t xml:space="preserve"> nemá žádné pevně stanovené materiály</w:t>
            </w:r>
          </w:p>
        </w:tc>
      </w:tr>
    </w:tbl>
    <w:p w14:paraId="7C309778" w14:textId="14CA55AA"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všechny uvedené dokumenty. Pokud v době udržitelnosti dojde ke změnám, bude v nejbližší následující Zprávě o udržitelnosti </w:t>
      </w:r>
      <w:r w:rsidR="004B1CE5">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6F2FC496"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0EC8067C" w14:textId="77777777" w:rsidR="004B1CE5" w:rsidRPr="00496629" w:rsidRDefault="004B1CE5" w:rsidP="004B1CE5">
      <w:pPr>
        <w:spacing w:after="200" w:line="276" w:lineRule="auto"/>
        <w:jc w:val="both"/>
        <w:rPr>
          <w:rFonts w:ascii="Arial" w:hAnsi="Arial" w:cs="Arial"/>
          <w:sz w:val="22"/>
          <w:szCs w:val="22"/>
        </w:rPr>
      </w:pPr>
      <w:r w:rsidRPr="00AA45C3">
        <w:rPr>
          <w:rFonts w:ascii="Arial" w:hAnsi="Arial" w:cs="Arial"/>
          <w:sz w:val="22"/>
          <w:szCs w:val="22"/>
        </w:rPr>
        <w:t>Toleranční pásmo činí</w:t>
      </w:r>
      <w:r>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Pr>
          <w:rFonts w:ascii="Arial" w:hAnsi="Arial" w:cs="Arial"/>
          <w:sz w:val="22"/>
          <w:szCs w:val="22"/>
        </w:rPr>
        <w:t>výchozí</w:t>
      </w:r>
      <w:r w:rsidRPr="00AA45C3">
        <w:rPr>
          <w:rFonts w:ascii="Arial" w:hAnsi="Arial" w:cs="Arial"/>
          <w:sz w:val="22"/>
          <w:szCs w:val="22"/>
        </w:rPr>
        <w:t xml:space="preserve"> hodnotou a </w:t>
      </w:r>
      <w:r>
        <w:rPr>
          <w:rFonts w:ascii="Arial" w:hAnsi="Arial" w:cs="Arial"/>
          <w:sz w:val="22"/>
          <w:szCs w:val="22"/>
        </w:rPr>
        <w:t xml:space="preserve">cílovou </w:t>
      </w:r>
      <w:r w:rsidRPr="00AA45C3">
        <w:rPr>
          <w:rFonts w:ascii="Arial" w:hAnsi="Arial" w:cs="Arial"/>
          <w:sz w:val="22"/>
          <w:szCs w:val="22"/>
        </w:rPr>
        <w:t>hodnotou indikátoru (</w:t>
      </w:r>
      <w:r>
        <w:rPr>
          <w:rFonts w:ascii="Arial" w:hAnsi="Arial" w:cs="Arial"/>
          <w:sz w:val="22"/>
          <w:szCs w:val="22"/>
        </w:rPr>
        <w:t>ve smyslu</w:t>
      </w:r>
      <w:r w:rsidRPr="00AA45C3">
        <w:rPr>
          <w:rFonts w:ascii="Arial" w:hAnsi="Arial" w:cs="Arial"/>
          <w:sz w:val="22"/>
          <w:szCs w:val="22"/>
        </w:rPr>
        <w:t xml:space="preserve"> </w:t>
      </w:r>
      <w:r>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Pr>
          <w:rFonts w:ascii="Arial" w:hAnsi="Arial" w:cs="Arial"/>
          <w:sz w:val="22"/>
          <w:szCs w:val="22"/>
        </w:rPr>
        <w:t>, ale</w:t>
      </w:r>
      <w:r w:rsidRPr="00AA45C3">
        <w:rPr>
          <w:rFonts w:ascii="Arial" w:hAnsi="Arial" w:cs="Arial"/>
          <w:sz w:val="22"/>
          <w:szCs w:val="22"/>
        </w:rPr>
        <w:t xml:space="preserve"> </w:t>
      </w:r>
      <w:r>
        <w:rPr>
          <w:rFonts w:ascii="Arial" w:hAnsi="Arial" w:cs="Arial"/>
          <w:sz w:val="22"/>
          <w:szCs w:val="22"/>
        </w:rPr>
        <w:t>p</w:t>
      </w:r>
      <w:r w:rsidRPr="00AA45C3">
        <w:rPr>
          <w:rFonts w:ascii="Arial" w:hAnsi="Arial" w:cs="Arial"/>
          <w:sz w:val="22"/>
          <w:szCs w:val="22"/>
        </w:rPr>
        <w:t xml:space="preserve">latí </w:t>
      </w:r>
      <w:r>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7"/>
      </w:r>
      <w:r w:rsidRPr="00AA45C3">
        <w:rPr>
          <w:rFonts w:ascii="Arial" w:hAnsi="Arial" w:cs="Arial"/>
          <w:sz w:val="22"/>
          <w:szCs w:val="22"/>
        </w:rPr>
        <w:t>.</w:t>
      </w:r>
      <w:r>
        <w:rPr>
          <w:rFonts w:ascii="Arial" w:hAnsi="Arial" w:cs="Arial"/>
          <w:sz w:val="22"/>
          <w:szCs w:val="22"/>
        </w:rPr>
        <w:t xml:space="preserve"> </w:t>
      </w:r>
      <w:r w:rsidRPr="00B73387">
        <w:rPr>
          <w:rFonts w:ascii="Arial" w:hAnsi="Arial" w:cs="Arial"/>
          <w:sz w:val="22"/>
          <w:szCs w:val="22"/>
        </w:rPr>
        <w:t>Překročení stanovené cílové hodnoty není sankcionováno.</w:t>
      </w:r>
    </w:p>
    <w:p w14:paraId="05564BB2" w14:textId="0903EE59"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lastRenderedPageBreak/>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AA28C2F" w14:textId="1A6C946E" w:rsidR="00513CB5" w:rsidRPr="00B73387" w:rsidRDefault="00590980" w:rsidP="00513CB5">
      <w:pPr>
        <w:spacing w:after="200" w:line="276" w:lineRule="auto"/>
        <w:jc w:val="both"/>
        <w:rPr>
          <w:rFonts w:ascii="Arial" w:hAnsi="Arial" w:cs="Arial"/>
          <w:sz w:val="22"/>
          <w:szCs w:val="22"/>
        </w:rPr>
      </w:pPr>
      <w:r w:rsidRPr="00B73387">
        <w:rPr>
          <w:rFonts w:ascii="Arial" w:hAnsi="Arial" w:cs="Arial"/>
          <w:sz w:val="22"/>
          <w:szCs w:val="22"/>
        </w:rPr>
        <w:t xml:space="preserve">Když </w:t>
      </w:r>
      <w:r w:rsidR="00513CB5" w:rsidRPr="00B73387">
        <w:rPr>
          <w:rFonts w:ascii="Arial" w:hAnsi="Arial" w:cs="Arial"/>
          <w:sz w:val="22"/>
          <w:szCs w:val="22"/>
        </w:rPr>
        <w:t>tak příjemce neučiní</w:t>
      </w:r>
      <w:r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 </w:t>
      </w:r>
      <w:r w:rsidR="004B1CE5">
        <w:rPr>
          <w:rFonts w:ascii="Arial" w:hAnsi="Arial" w:cs="Arial"/>
          <w:sz w:val="22"/>
          <w:szCs w:val="22"/>
        </w:rPr>
        <w:t xml:space="preserve">a </w:t>
      </w:r>
      <w:r w:rsidR="00513CB5" w:rsidRPr="00B73387">
        <w:rPr>
          <w:rFonts w:ascii="Arial" w:hAnsi="Arial" w:cs="Arial"/>
          <w:sz w:val="22"/>
          <w:szCs w:val="22"/>
        </w:rPr>
        <w:t xml:space="preserve">pokud vykázaná dosažená hodnota bude pod stanovenou tolerancí, bude postupováno dle Podmínek </w:t>
      </w:r>
      <w:r w:rsidR="00513CB5" w:rsidRPr="00496629">
        <w:rPr>
          <w:rFonts w:ascii="Arial" w:hAnsi="Arial" w:cs="Arial"/>
          <w:sz w:val="22"/>
          <w:szCs w:val="22"/>
        </w:rPr>
        <w:t>Právního aktu / Rozhodnutí</w:t>
      </w:r>
      <w:r w:rsidR="00513CB5" w:rsidRPr="00B73387">
        <w:rPr>
          <w:rFonts w:ascii="Arial" w:hAnsi="Arial" w:cs="Arial"/>
          <w:sz w:val="22"/>
          <w:szCs w:val="22"/>
        </w:rPr>
        <w:t xml:space="preserve">, které </w:t>
      </w:r>
      <w:r w:rsidR="004B1CE5">
        <w:rPr>
          <w:rFonts w:ascii="Arial" w:hAnsi="Arial" w:cs="Arial"/>
          <w:sz w:val="22"/>
          <w:szCs w:val="22"/>
        </w:rPr>
        <w:t xml:space="preserve">stanoví </w:t>
      </w:r>
      <w:r w:rsidR="00513CB5" w:rsidRPr="00B73387">
        <w:rPr>
          <w:rFonts w:ascii="Arial" w:hAnsi="Arial" w:cs="Arial"/>
          <w:sz w:val="22"/>
          <w:szCs w:val="22"/>
        </w:rPr>
        <w:t>konkrétní výš</w:t>
      </w:r>
      <w:r w:rsidR="00C90928">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28E8BA79" w14:textId="21F0366D"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w:t>
      </w:r>
      <w:r w:rsidRPr="008939C6">
        <w:rPr>
          <w:rFonts w:ascii="Arial" w:hAnsi="Arial" w:cs="Arial"/>
          <w:sz w:val="22"/>
          <w:szCs w:val="22"/>
        </w:rPr>
        <w:t xml:space="preserve">období udržitelnosti 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725AC">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w:t>
      </w:r>
      <w:r w:rsidRPr="00B73387">
        <w:rPr>
          <w:rFonts w:ascii="Arial" w:hAnsi="Arial" w:cs="Arial"/>
          <w:sz w:val="22"/>
          <w:szCs w:val="22"/>
        </w:rPr>
        <w:t>, době neplnění a výši neplnění.</w:t>
      </w:r>
    </w:p>
    <w:p w14:paraId="03466DCE"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Návod na Výpočet</w:t>
      </w:r>
    </w:p>
    <w:p w14:paraId="00FC62A0" w14:textId="77777777" w:rsidR="00C2669C" w:rsidRPr="00B73387" w:rsidRDefault="00C2669C" w:rsidP="007F616B">
      <w:pPr>
        <w:spacing w:after="200" w:line="276" w:lineRule="auto"/>
        <w:jc w:val="both"/>
        <w:rPr>
          <w:rFonts w:ascii="Arial" w:hAnsi="Arial" w:cs="Arial"/>
          <w:sz w:val="22"/>
          <w:szCs w:val="22"/>
        </w:rPr>
      </w:pPr>
      <w:r w:rsidRPr="00B73387">
        <w:rPr>
          <w:rFonts w:ascii="Arial" w:hAnsi="Arial" w:cs="Arial"/>
          <w:sz w:val="22"/>
          <w:szCs w:val="22"/>
        </w:rPr>
        <w:t xml:space="preserve">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D604C78" w14:textId="77777777" w:rsidR="00C2669C" w:rsidRPr="00B73387" w:rsidRDefault="00C2669C" w:rsidP="00C2669C">
      <w:pPr>
        <w:spacing w:after="200" w:line="276" w:lineRule="auto"/>
        <w:rPr>
          <w:rFonts w:ascii="Arial" w:hAnsi="Arial" w:cs="Arial"/>
          <w:b/>
          <w:bCs/>
          <w:sz w:val="22"/>
          <w:szCs w:val="22"/>
        </w:rPr>
      </w:pPr>
      <w:r w:rsidRPr="00B73387">
        <w:rPr>
          <w:rFonts w:ascii="Arial" w:hAnsi="Arial" w:cs="Arial"/>
          <w:b/>
          <w:bCs/>
          <w:sz w:val="22"/>
          <w:szCs w:val="22"/>
        </w:rPr>
        <w:t xml:space="preserve">Převodní vztahy mezi kWh a GJ: </w:t>
      </w:r>
    </w:p>
    <w:p w14:paraId="22628837" w14:textId="77777777" w:rsidR="00C2669C" w:rsidRPr="00B73387"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 xml:space="preserve">1000 kWh = 1 </w:t>
      </w:r>
      <w:proofErr w:type="spellStart"/>
      <w:r w:rsidRPr="00B73387">
        <w:rPr>
          <w:rFonts w:ascii="Arial" w:hAnsi="Arial" w:cs="Arial"/>
          <w:b/>
          <w:bCs/>
          <w:sz w:val="22"/>
          <w:szCs w:val="22"/>
        </w:rPr>
        <w:t>MWh</w:t>
      </w:r>
      <w:proofErr w:type="spellEnd"/>
      <w:r w:rsidRPr="00B73387">
        <w:rPr>
          <w:rFonts w:ascii="Arial" w:hAnsi="Arial" w:cs="Arial"/>
          <w:b/>
          <w:bCs/>
          <w:sz w:val="22"/>
          <w:szCs w:val="22"/>
        </w:rPr>
        <w:t xml:space="preserve"> = 3,6 GJ</w:t>
      </w:r>
    </w:p>
    <w:p w14:paraId="56AADEBC" w14:textId="15C3D4CA" w:rsidR="00513CB5" w:rsidRPr="00496629" w:rsidRDefault="00C2669C" w:rsidP="00C2669C">
      <w:pPr>
        <w:spacing w:after="200" w:line="276" w:lineRule="auto"/>
        <w:jc w:val="both"/>
        <w:rPr>
          <w:rFonts w:ascii="Arial" w:eastAsiaTheme="minorHAnsi" w:hAnsi="Arial" w:cs="Arial"/>
          <w:b/>
          <w:bCs/>
          <w:i/>
          <w:iCs/>
          <w:caps/>
          <w:lang w:eastAsia="en-US"/>
        </w:rPr>
        <w:sectPr w:rsidR="00513CB5" w:rsidRPr="00496629" w:rsidSect="003449D0">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r w:rsidRPr="00B73387">
        <w:rPr>
          <w:rFonts w:ascii="Arial" w:hAnsi="Arial" w:cs="Arial"/>
          <w:b/>
          <w:bCs/>
          <w:sz w:val="22"/>
          <w:szCs w:val="22"/>
        </w:rPr>
        <w:t>ŘO IROP doporučuje, aby byl výpočet proveden energetickým specialistou, jenž je držitelem příslušného oprávnění dle § 10, odst. 1, zákona č. 406/2000 Sb., o hospodaření energií, v</w:t>
      </w:r>
      <w:r w:rsidR="00321A7F" w:rsidRPr="00B73387">
        <w:rPr>
          <w:rFonts w:ascii="Arial" w:hAnsi="Arial" w:cs="Arial"/>
          <w:b/>
          <w:bCs/>
          <w:sz w:val="22"/>
          <w:szCs w:val="22"/>
        </w:rPr>
        <w:t>e znění pozdějších předpisů</w:t>
      </w:r>
      <w:r w:rsidRPr="00B73387">
        <w:rPr>
          <w:rFonts w:ascii="Arial" w:hAnsi="Arial" w:cs="Arial"/>
          <w:b/>
          <w:bCs/>
          <w:sz w:val="22"/>
          <w:szCs w:val="22"/>
        </w:rPr>
        <w:t>.</w:t>
      </w:r>
    </w:p>
    <w:p w14:paraId="6B279A39" w14:textId="77777777" w:rsidR="003D247D" w:rsidRDefault="003D247D" w:rsidP="003D247D">
      <w:pPr>
        <w:pStyle w:val="nadpisml"/>
        <w:framePr w:hSpace="0" w:wrap="auto" w:vAnchor="margin" w:hAnchor="text" w:yAlign="inline"/>
        <w:jc w:val="left"/>
      </w:pPr>
    </w:p>
    <w:p w14:paraId="0DB44C78" w14:textId="057EC3BB" w:rsidR="00275E82" w:rsidRPr="003D247D" w:rsidRDefault="00275E82" w:rsidP="003D247D">
      <w:pPr>
        <w:pStyle w:val="nadpisml"/>
        <w:framePr w:hSpace="0" w:wrap="auto" w:vAnchor="margin" w:hAnchor="text" w:yAlign="inline"/>
        <w:jc w:val="left"/>
      </w:pPr>
      <w:bookmarkStart w:id="18" w:name="_Toc163564979"/>
      <w:r w:rsidRPr="003D247D">
        <w:t>Vazební matice</w:t>
      </w:r>
      <w:bookmarkEnd w:id="18"/>
      <w:r w:rsidRPr="003D247D">
        <w:t xml:space="preserve"> </w:t>
      </w:r>
    </w:p>
    <w:tbl>
      <w:tblPr>
        <w:tblW w:w="13850" w:type="dxa"/>
        <w:tblInd w:w="137" w:type="dxa"/>
        <w:tblCellMar>
          <w:left w:w="70" w:type="dxa"/>
          <w:right w:w="70" w:type="dxa"/>
        </w:tblCellMar>
        <w:tblLook w:val="04A0" w:firstRow="1" w:lastRow="0" w:firstColumn="1" w:lastColumn="0" w:noHBand="0" w:noVBand="1"/>
      </w:tblPr>
      <w:tblGrid>
        <w:gridCol w:w="1900"/>
        <w:gridCol w:w="1372"/>
        <w:gridCol w:w="5293"/>
        <w:gridCol w:w="4155"/>
        <w:gridCol w:w="1130"/>
      </w:tblGrid>
      <w:tr w:rsidR="008F68B1" w:rsidRPr="00B73387" w14:paraId="0C91AED2" w14:textId="77777777" w:rsidTr="003D247D">
        <w:trPr>
          <w:trHeight w:val="721"/>
          <w:tblHeader/>
        </w:trPr>
        <w:tc>
          <w:tcPr>
            <w:tcW w:w="1900"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58E66093"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 xml:space="preserve"> Označení a popis aktivity</w:t>
            </w:r>
          </w:p>
        </w:tc>
        <w:tc>
          <w:tcPr>
            <w:tcW w:w="1372" w:type="dxa"/>
            <w:tcBorders>
              <w:top w:val="single" w:sz="8" w:space="0" w:color="auto"/>
              <w:left w:val="nil"/>
              <w:bottom w:val="single" w:sz="4" w:space="0" w:color="auto"/>
              <w:right w:val="single" w:sz="4" w:space="0" w:color="auto"/>
            </w:tcBorders>
            <w:shd w:val="clear" w:color="auto" w:fill="9CC2E5"/>
            <w:vAlign w:val="center"/>
          </w:tcPr>
          <w:p w14:paraId="1913BE19"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Možnost kombinace s jinými aktivitami výzvy</w:t>
            </w:r>
          </w:p>
        </w:tc>
        <w:tc>
          <w:tcPr>
            <w:tcW w:w="5293"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25707EA1"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Povinnost vybrat indikátor v dané aktivitě</w:t>
            </w:r>
          </w:p>
        </w:tc>
        <w:tc>
          <w:tcPr>
            <w:tcW w:w="4155" w:type="dxa"/>
            <w:tcBorders>
              <w:top w:val="single" w:sz="8" w:space="0" w:color="auto"/>
              <w:left w:val="nil"/>
              <w:bottom w:val="single" w:sz="4" w:space="0" w:color="auto"/>
              <w:right w:val="single" w:sz="4" w:space="0" w:color="auto"/>
            </w:tcBorders>
            <w:shd w:val="clear" w:color="auto" w:fill="9CC2E5"/>
            <w:vAlign w:val="center"/>
            <w:hideMark/>
          </w:tcPr>
          <w:p w14:paraId="67B6AD25"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Povinné indikátory k výběru v příslušné aktivitě</w:t>
            </w:r>
          </w:p>
        </w:tc>
        <w:tc>
          <w:tcPr>
            <w:tcW w:w="1130" w:type="dxa"/>
            <w:tcBorders>
              <w:top w:val="single" w:sz="8" w:space="0" w:color="auto"/>
              <w:left w:val="nil"/>
              <w:bottom w:val="single" w:sz="4" w:space="0" w:color="auto"/>
              <w:right w:val="single" w:sz="8" w:space="0" w:color="auto"/>
            </w:tcBorders>
            <w:shd w:val="clear" w:color="auto" w:fill="9CC2E5"/>
            <w:vAlign w:val="center"/>
            <w:hideMark/>
          </w:tcPr>
          <w:p w14:paraId="661D494B"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Povinný k naplnění</w:t>
            </w:r>
          </w:p>
        </w:tc>
      </w:tr>
      <w:tr w:rsidR="008F68B1" w:rsidRPr="00B73387" w14:paraId="69AEE7B7" w14:textId="77777777" w:rsidTr="003D247D">
        <w:trPr>
          <w:trHeight w:val="826"/>
        </w:trPr>
        <w:tc>
          <w:tcPr>
            <w:tcW w:w="1900" w:type="dxa"/>
            <w:vMerge w:val="restart"/>
            <w:tcBorders>
              <w:top w:val="single" w:sz="4" w:space="0" w:color="auto"/>
              <w:left w:val="single" w:sz="4" w:space="0" w:color="auto"/>
              <w:bottom w:val="single" w:sz="4" w:space="0" w:color="auto"/>
              <w:right w:val="single" w:sz="4" w:space="0" w:color="auto"/>
            </w:tcBorders>
            <w:vAlign w:val="center"/>
            <w:hideMark/>
          </w:tcPr>
          <w:p w14:paraId="46449432" w14:textId="6BB48892" w:rsidR="00643F8F" w:rsidRPr="003D247D" w:rsidRDefault="009374E9">
            <w:pPr>
              <w:rPr>
                <w:rFonts w:ascii="Arial" w:hAnsi="Arial" w:cs="Arial"/>
                <w:color w:val="000000"/>
                <w:sz w:val="20"/>
                <w:szCs w:val="20"/>
              </w:rPr>
            </w:pPr>
            <w:r w:rsidRPr="002455F2">
              <w:rPr>
                <w:rFonts w:ascii="Arial" w:hAnsi="Arial" w:cs="Arial"/>
                <w:b/>
                <w:bCs/>
                <w:color w:val="000000"/>
                <w:sz w:val="20"/>
                <w:szCs w:val="20"/>
              </w:rPr>
              <w:t>Cestovní ruch</w:t>
            </w:r>
          </w:p>
          <w:p w14:paraId="4BEC6955" w14:textId="6F507D79" w:rsidR="002455F2" w:rsidRPr="00496629" w:rsidRDefault="002455F2"/>
        </w:tc>
        <w:tc>
          <w:tcPr>
            <w:tcW w:w="1372" w:type="dxa"/>
            <w:vMerge w:val="restart"/>
            <w:tcBorders>
              <w:top w:val="single" w:sz="4" w:space="0" w:color="auto"/>
              <w:left w:val="nil"/>
              <w:bottom w:val="single" w:sz="4" w:space="0" w:color="auto"/>
              <w:right w:val="single" w:sz="4" w:space="0" w:color="auto"/>
            </w:tcBorders>
            <w:vAlign w:val="center"/>
          </w:tcPr>
          <w:p w14:paraId="3D9ECAB9" w14:textId="3F5ED15F" w:rsidR="00643F8F" w:rsidRPr="00496629" w:rsidRDefault="00BA7A73">
            <w:pPr>
              <w:rPr>
                <w:rFonts w:ascii="Arial" w:hAnsi="Arial" w:cs="Arial"/>
                <w:color w:val="000000"/>
                <w:sz w:val="20"/>
                <w:szCs w:val="20"/>
              </w:rPr>
            </w:pPr>
            <w:r>
              <w:rPr>
                <w:rFonts w:ascii="Arial" w:hAnsi="Arial" w:cs="Arial"/>
                <w:color w:val="000000"/>
                <w:sz w:val="20"/>
                <w:szCs w:val="20"/>
              </w:rPr>
              <w:t>Ne</w:t>
            </w:r>
          </w:p>
        </w:tc>
        <w:tc>
          <w:tcPr>
            <w:tcW w:w="5293" w:type="dxa"/>
            <w:tcBorders>
              <w:top w:val="single" w:sz="4" w:space="0" w:color="auto"/>
              <w:left w:val="single" w:sz="4" w:space="0" w:color="auto"/>
              <w:bottom w:val="single" w:sz="4" w:space="0" w:color="auto"/>
              <w:right w:val="single" w:sz="4" w:space="0" w:color="auto"/>
            </w:tcBorders>
            <w:vAlign w:val="center"/>
          </w:tcPr>
          <w:p w14:paraId="4F9AF3FB" w14:textId="7410FB96" w:rsidR="00643F8F" w:rsidRPr="003D247D" w:rsidRDefault="00BA7A73">
            <w:pPr>
              <w:rPr>
                <w:rFonts w:ascii="Arial" w:hAnsi="Arial" w:cs="Arial"/>
                <w:color w:val="000000"/>
                <w:sz w:val="22"/>
                <w:szCs w:val="22"/>
              </w:rPr>
            </w:pPr>
            <w:r w:rsidRPr="003D247D">
              <w:rPr>
                <w:rFonts w:ascii="Arial" w:hAnsi="Arial" w:cs="Arial"/>
                <w:sz w:val="22"/>
                <w:szCs w:val="22"/>
              </w:rPr>
              <w:t>Indikátor je povinný k výběru a naplnění pro všechny projekty</w:t>
            </w:r>
            <w:r w:rsidR="008F68B1" w:rsidRPr="003D247D">
              <w:rPr>
                <w:rFonts w:ascii="Arial" w:hAnsi="Arial" w:cs="Arial"/>
                <w:sz w:val="22"/>
                <w:szCs w:val="22"/>
              </w:rPr>
              <w:t>.</w:t>
            </w:r>
          </w:p>
        </w:tc>
        <w:tc>
          <w:tcPr>
            <w:tcW w:w="4155" w:type="dxa"/>
            <w:tcBorders>
              <w:top w:val="single" w:sz="4" w:space="0" w:color="auto"/>
              <w:left w:val="nil"/>
              <w:bottom w:val="single" w:sz="4" w:space="0" w:color="auto"/>
              <w:right w:val="single" w:sz="4" w:space="0" w:color="auto"/>
            </w:tcBorders>
            <w:vAlign w:val="center"/>
          </w:tcPr>
          <w:p w14:paraId="068ECD03" w14:textId="3B89C4A2" w:rsidR="00643F8F" w:rsidRPr="003D247D" w:rsidRDefault="00BA7A73" w:rsidP="003D247D">
            <w:pPr>
              <w:ind w:left="57" w:right="57"/>
              <w:rPr>
                <w:rFonts w:ascii="Arial" w:eastAsiaTheme="minorHAnsi" w:hAnsi="Arial" w:cs="Arial"/>
                <w:i/>
                <w:color w:val="000000"/>
                <w:sz w:val="22"/>
                <w:szCs w:val="22"/>
                <w:lang w:eastAsia="en-US"/>
              </w:rPr>
            </w:pPr>
            <w:r w:rsidRPr="003D247D">
              <w:rPr>
                <w:rStyle w:val="Zdraznnintenzivn"/>
                <w:rFonts w:ascii="Arial" w:eastAsiaTheme="minorHAnsi" w:hAnsi="Arial" w:cs="Arial"/>
                <w:i w:val="0"/>
                <w:iCs w:val="0"/>
                <w:color w:val="auto"/>
                <w:sz w:val="22"/>
                <w:szCs w:val="22"/>
                <w:lang w:eastAsia="en-US"/>
              </w:rPr>
              <w:t xml:space="preserve">910 052 - </w:t>
            </w:r>
            <w:r w:rsidR="008F68B1">
              <w:rPr>
                <w:rStyle w:val="Zdraznnintenzivn"/>
                <w:rFonts w:ascii="Arial" w:eastAsiaTheme="minorHAnsi" w:hAnsi="Arial" w:cs="Arial"/>
                <w:i w:val="0"/>
                <w:iCs w:val="0"/>
                <w:color w:val="auto"/>
                <w:sz w:val="22"/>
                <w:szCs w:val="22"/>
                <w:lang w:eastAsia="en-US"/>
              </w:rPr>
              <w:t>P</w:t>
            </w:r>
            <w:r w:rsidRPr="003D247D">
              <w:rPr>
                <w:rStyle w:val="Zdraznnintenzivn"/>
                <w:rFonts w:ascii="Arial" w:eastAsiaTheme="minorHAnsi" w:hAnsi="Arial" w:cs="Arial"/>
                <w:i w:val="0"/>
                <w:iCs w:val="0"/>
                <w:color w:val="auto"/>
                <w:sz w:val="22"/>
                <w:szCs w:val="22"/>
                <w:lang w:eastAsia="en-US"/>
              </w:rPr>
              <w:t>očet návštěvníků podpořených lokalit v oblasti kultury a cestovního ruchu</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F5BA3FD" w14:textId="3060DB49" w:rsidR="00643F8F" w:rsidRPr="003D247D" w:rsidRDefault="00643F8F">
            <w:pPr>
              <w:jc w:val="center"/>
              <w:rPr>
                <w:rFonts w:ascii="Arial" w:hAnsi="Arial" w:cs="Arial"/>
                <w:color w:val="000000"/>
                <w:sz w:val="22"/>
                <w:szCs w:val="22"/>
              </w:rPr>
            </w:pPr>
            <w:r w:rsidRPr="003D247D">
              <w:rPr>
                <w:rFonts w:ascii="Arial" w:hAnsi="Arial" w:cs="Arial"/>
                <w:color w:val="000000"/>
                <w:sz w:val="22"/>
                <w:szCs w:val="22"/>
              </w:rPr>
              <w:t>Ano</w:t>
            </w:r>
          </w:p>
        </w:tc>
      </w:tr>
      <w:tr w:rsidR="00324BA5" w:rsidRPr="00B73387" w14:paraId="1EAC3C4C" w14:textId="77777777" w:rsidTr="003D247D">
        <w:trPr>
          <w:trHeight w:val="874"/>
        </w:trPr>
        <w:tc>
          <w:tcPr>
            <w:tcW w:w="1900" w:type="dxa"/>
            <w:vMerge/>
            <w:tcBorders>
              <w:top w:val="single" w:sz="4" w:space="0" w:color="auto"/>
              <w:left w:val="single" w:sz="4" w:space="0" w:color="auto"/>
              <w:bottom w:val="single" w:sz="4" w:space="0" w:color="auto"/>
              <w:right w:val="single" w:sz="4" w:space="0" w:color="auto"/>
            </w:tcBorders>
            <w:vAlign w:val="center"/>
          </w:tcPr>
          <w:p w14:paraId="151C3E9D" w14:textId="77777777" w:rsidR="008F68B1" w:rsidRPr="00275E82" w:rsidRDefault="008F68B1">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779AD7CF" w14:textId="77777777" w:rsidR="008F68B1" w:rsidRPr="00275E82" w:rsidRDefault="008F68B1">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0A562B0C" w14:textId="61254C7B" w:rsidR="008F68B1" w:rsidRPr="003D247D" w:rsidRDefault="008F68B1">
            <w:pPr>
              <w:rPr>
                <w:rFonts w:ascii="Arial" w:hAnsi="Arial" w:cs="Arial"/>
                <w:i/>
                <w:iCs/>
                <w:color w:val="000000"/>
                <w:sz w:val="22"/>
                <w:szCs w:val="22"/>
              </w:rPr>
            </w:pPr>
            <w:r w:rsidRPr="00324BA5">
              <w:rPr>
                <w:rFonts w:ascii="Arial" w:hAnsi="Arial" w:cs="Arial"/>
                <w:i/>
                <w:iCs/>
                <w:sz w:val="22"/>
                <w:szCs w:val="22"/>
              </w:rPr>
              <w:t>Indikátor je povinný k výběru a naplnění pro všechny projekty, ve kterých dochází k podpoře TIC.</w:t>
            </w:r>
          </w:p>
        </w:tc>
        <w:tc>
          <w:tcPr>
            <w:tcW w:w="4155" w:type="dxa"/>
            <w:tcBorders>
              <w:top w:val="single" w:sz="4" w:space="0" w:color="auto"/>
              <w:left w:val="nil"/>
              <w:bottom w:val="single" w:sz="4" w:space="0" w:color="auto"/>
              <w:right w:val="single" w:sz="4" w:space="0" w:color="auto"/>
            </w:tcBorders>
            <w:vAlign w:val="center"/>
          </w:tcPr>
          <w:p w14:paraId="26BE0ECD" w14:textId="35BB1398" w:rsidR="008F68B1" w:rsidRPr="003D247D" w:rsidRDefault="008F68B1" w:rsidP="003D247D">
            <w:pPr>
              <w:ind w:left="57" w:right="57"/>
              <w:rPr>
                <w:rFonts w:ascii="Arial" w:hAnsi="Arial" w:cs="Arial"/>
                <w:i/>
                <w:sz w:val="22"/>
                <w:szCs w:val="22"/>
              </w:rPr>
            </w:pPr>
            <w:r w:rsidRPr="003D247D">
              <w:rPr>
                <w:rStyle w:val="Zdraznnintenzivn"/>
                <w:rFonts w:ascii="Arial" w:eastAsiaTheme="minorHAnsi" w:hAnsi="Arial" w:cs="Arial"/>
                <w:i w:val="0"/>
                <w:iCs w:val="0"/>
                <w:color w:val="auto"/>
                <w:sz w:val="22"/>
                <w:szCs w:val="22"/>
                <w:lang w:eastAsia="en-US"/>
              </w:rPr>
              <w:t xml:space="preserve">910 201 - </w:t>
            </w:r>
            <w:r>
              <w:rPr>
                <w:rStyle w:val="Zdraznnintenzivn"/>
                <w:rFonts w:ascii="Arial" w:eastAsiaTheme="minorHAnsi" w:hAnsi="Arial" w:cs="Arial"/>
                <w:i w:val="0"/>
                <w:iCs w:val="0"/>
                <w:color w:val="auto"/>
                <w:sz w:val="22"/>
                <w:szCs w:val="22"/>
                <w:lang w:eastAsia="en-US"/>
              </w:rPr>
              <w:t>N</w:t>
            </w:r>
            <w:r w:rsidRPr="003D247D">
              <w:rPr>
                <w:rStyle w:val="Zdraznnintenzivn"/>
                <w:rFonts w:ascii="Arial" w:eastAsiaTheme="minorHAnsi" w:hAnsi="Arial" w:cs="Arial"/>
                <w:i w:val="0"/>
                <w:iCs w:val="0"/>
                <w:color w:val="auto"/>
                <w:sz w:val="22"/>
                <w:szCs w:val="22"/>
                <w:lang w:eastAsia="en-US"/>
              </w:rPr>
              <w:t>ová či modernizovaná turistická infocentra</w:t>
            </w:r>
          </w:p>
        </w:tc>
        <w:tc>
          <w:tcPr>
            <w:tcW w:w="1130" w:type="dxa"/>
            <w:tcBorders>
              <w:top w:val="single" w:sz="4" w:space="0" w:color="auto"/>
              <w:left w:val="single" w:sz="4" w:space="0" w:color="auto"/>
              <w:bottom w:val="single" w:sz="4" w:space="0" w:color="auto"/>
              <w:right w:val="single" w:sz="4" w:space="0" w:color="auto"/>
            </w:tcBorders>
            <w:vAlign w:val="center"/>
          </w:tcPr>
          <w:p w14:paraId="644AA516" w14:textId="74DBA14F" w:rsidR="008F68B1" w:rsidRPr="00BA7A73" w:rsidRDefault="008F68B1">
            <w:pPr>
              <w:jc w:val="center"/>
              <w:rPr>
                <w:rFonts w:ascii="Arial" w:hAnsi="Arial" w:cs="Arial"/>
                <w:color w:val="000000"/>
                <w:sz w:val="22"/>
                <w:szCs w:val="22"/>
              </w:rPr>
            </w:pPr>
            <w:r>
              <w:rPr>
                <w:rFonts w:ascii="Arial" w:hAnsi="Arial" w:cs="Arial"/>
                <w:color w:val="000000"/>
                <w:sz w:val="22"/>
                <w:szCs w:val="22"/>
              </w:rPr>
              <w:t>A</w:t>
            </w:r>
            <w:r>
              <w:rPr>
                <w:color w:val="000000"/>
              </w:rPr>
              <w:t>no</w:t>
            </w:r>
          </w:p>
        </w:tc>
      </w:tr>
      <w:tr w:rsidR="00324BA5" w:rsidRPr="00B73387" w14:paraId="4E7927ED"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1CDDB57D"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008834E9"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0462807A" w14:textId="0A548E90" w:rsidR="00324BA5" w:rsidRPr="00BA7A73" w:rsidRDefault="00324BA5" w:rsidP="00324BA5">
            <w:pPr>
              <w:rPr>
                <w:rFonts w:ascii="Arial" w:hAnsi="Arial" w:cs="Arial"/>
                <w:color w:val="000000"/>
                <w:sz w:val="22"/>
                <w:szCs w:val="22"/>
              </w:rPr>
            </w:pPr>
            <w:r w:rsidRPr="00185F6E">
              <w:rPr>
                <w:rFonts w:ascii="Arial" w:hAnsi="Arial" w:cs="Arial"/>
                <w:i/>
                <w:iCs/>
                <w:sz w:val="22"/>
                <w:szCs w:val="22"/>
              </w:rPr>
              <w:t xml:space="preserve">Indikátor je povinný k výběru a naplnění pro všechny projekty, ve kterých dochází k podpoře </w:t>
            </w:r>
            <w:r>
              <w:rPr>
                <w:rFonts w:ascii="Arial" w:hAnsi="Arial" w:cs="Arial"/>
                <w:i/>
                <w:iCs/>
                <w:sz w:val="22"/>
                <w:szCs w:val="22"/>
              </w:rPr>
              <w:t>parkovacích míst pro osobní vozidla.</w:t>
            </w:r>
          </w:p>
        </w:tc>
        <w:tc>
          <w:tcPr>
            <w:tcW w:w="4155" w:type="dxa"/>
            <w:tcBorders>
              <w:top w:val="single" w:sz="4" w:space="0" w:color="auto"/>
              <w:left w:val="nil"/>
              <w:bottom w:val="single" w:sz="4" w:space="0" w:color="auto"/>
              <w:right w:val="single" w:sz="4" w:space="0" w:color="auto"/>
            </w:tcBorders>
            <w:vAlign w:val="center"/>
          </w:tcPr>
          <w:p w14:paraId="51E773C7" w14:textId="3814F88C" w:rsidR="00324BA5" w:rsidRPr="008F68B1" w:rsidRDefault="00324BA5" w:rsidP="003D247D">
            <w:pPr>
              <w:ind w:left="57" w:right="57"/>
              <w:rPr>
                <w:rFonts w:ascii="Arial" w:hAnsi="Arial" w:cs="Arial"/>
                <w:sz w:val="22"/>
                <w:szCs w:val="22"/>
              </w:rPr>
            </w:pPr>
            <w:r w:rsidRPr="003D247D">
              <w:rPr>
                <w:rFonts w:ascii="Arial" w:hAnsi="Arial" w:cs="Arial"/>
                <w:sz w:val="22"/>
                <w:szCs w:val="22"/>
              </w:rPr>
              <w:t xml:space="preserve">740 010 - </w:t>
            </w:r>
            <w:r>
              <w:rPr>
                <w:rFonts w:ascii="Arial" w:hAnsi="Arial" w:cs="Arial"/>
                <w:sz w:val="22"/>
                <w:szCs w:val="22"/>
              </w:rPr>
              <w:t>P</w:t>
            </w:r>
            <w:r w:rsidRPr="003D247D">
              <w:rPr>
                <w:rFonts w:ascii="Arial" w:hAnsi="Arial" w:cs="Arial"/>
                <w:sz w:val="22"/>
                <w:szCs w:val="22"/>
              </w:rPr>
              <w:t>arkovací místa pro vozidla</w:t>
            </w:r>
          </w:p>
        </w:tc>
        <w:tc>
          <w:tcPr>
            <w:tcW w:w="1130" w:type="dxa"/>
            <w:tcBorders>
              <w:top w:val="single" w:sz="4" w:space="0" w:color="auto"/>
              <w:left w:val="single" w:sz="4" w:space="0" w:color="auto"/>
              <w:bottom w:val="single" w:sz="4" w:space="0" w:color="auto"/>
              <w:right w:val="single" w:sz="4" w:space="0" w:color="auto"/>
            </w:tcBorders>
            <w:vAlign w:val="center"/>
          </w:tcPr>
          <w:p w14:paraId="37518C1E" w14:textId="50495F3F" w:rsidR="00324BA5" w:rsidRPr="00BA7A73" w:rsidRDefault="00324BA5" w:rsidP="00324BA5">
            <w:pPr>
              <w:jc w:val="center"/>
              <w:rPr>
                <w:rFonts w:ascii="Arial" w:hAnsi="Arial" w:cs="Arial"/>
                <w:color w:val="000000"/>
                <w:sz w:val="22"/>
                <w:szCs w:val="22"/>
              </w:rPr>
            </w:pPr>
            <w:r>
              <w:rPr>
                <w:rFonts w:ascii="Arial" w:hAnsi="Arial" w:cs="Arial"/>
                <w:color w:val="000000"/>
                <w:sz w:val="22"/>
                <w:szCs w:val="22"/>
              </w:rPr>
              <w:t>Ano</w:t>
            </w:r>
          </w:p>
        </w:tc>
      </w:tr>
      <w:tr w:rsidR="00324BA5" w:rsidRPr="00B73387" w14:paraId="52F30A0B"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7A837A31"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20F3B266"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400FABA0" w14:textId="0E1C19A8" w:rsidR="00324BA5" w:rsidRPr="00BA7A73" w:rsidRDefault="00324BA5" w:rsidP="00324BA5">
            <w:pPr>
              <w:rPr>
                <w:rFonts w:ascii="Arial" w:hAnsi="Arial" w:cs="Arial"/>
                <w:color w:val="000000"/>
                <w:sz w:val="22"/>
                <w:szCs w:val="22"/>
              </w:rPr>
            </w:pPr>
            <w:r w:rsidRPr="00185F6E">
              <w:rPr>
                <w:rFonts w:ascii="Arial" w:hAnsi="Arial" w:cs="Arial"/>
                <w:i/>
                <w:iCs/>
                <w:sz w:val="22"/>
                <w:szCs w:val="22"/>
              </w:rPr>
              <w:t xml:space="preserve">Indikátor je povinný k výběru a naplnění pro všechny projekty, ve kterých dochází k podpoře </w:t>
            </w:r>
            <w:r>
              <w:rPr>
                <w:rFonts w:ascii="Arial" w:hAnsi="Arial" w:cs="Arial"/>
                <w:i/>
                <w:iCs/>
                <w:sz w:val="22"/>
                <w:szCs w:val="22"/>
              </w:rPr>
              <w:t>parkovacích míst pro jízdní kola.</w:t>
            </w:r>
          </w:p>
        </w:tc>
        <w:tc>
          <w:tcPr>
            <w:tcW w:w="4155" w:type="dxa"/>
            <w:tcBorders>
              <w:top w:val="single" w:sz="4" w:space="0" w:color="auto"/>
              <w:left w:val="nil"/>
              <w:bottom w:val="single" w:sz="4" w:space="0" w:color="auto"/>
              <w:right w:val="single" w:sz="4" w:space="0" w:color="auto"/>
            </w:tcBorders>
            <w:vAlign w:val="center"/>
          </w:tcPr>
          <w:p w14:paraId="3437F849" w14:textId="07FF7AA0" w:rsidR="00324BA5" w:rsidRPr="008F68B1" w:rsidRDefault="00324BA5" w:rsidP="003D247D">
            <w:pPr>
              <w:ind w:left="57" w:right="57"/>
              <w:rPr>
                <w:rFonts w:ascii="Arial" w:hAnsi="Arial" w:cs="Arial"/>
                <w:sz w:val="22"/>
                <w:szCs w:val="22"/>
              </w:rPr>
            </w:pPr>
            <w:r w:rsidRPr="008F68B1">
              <w:rPr>
                <w:rStyle w:val="Zdraznnintenzivn"/>
                <w:rFonts w:ascii="Arial" w:eastAsiaTheme="minorHAnsi" w:hAnsi="Arial" w:cs="Arial"/>
                <w:i w:val="0"/>
                <w:iCs w:val="0"/>
                <w:color w:val="auto"/>
                <w:sz w:val="22"/>
                <w:szCs w:val="22"/>
                <w:lang w:eastAsia="en-US"/>
              </w:rPr>
              <w:t xml:space="preserve">764 010 - </w:t>
            </w:r>
            <w:r>
              <w:rPr>
                <w:rStyle w:val="Zdraznnintenzivn"/>
                <w:rFonts w:ascii="Arial" w:eastAsiaTheme="minorHAnsi" w:hAnsi="Arial" w:cs="Arial"/>
                <w:i w:val="0"/>
                <w:iCs w:val="0"/>
                <w:color w:val="auto"/>
                <w:sz w:val="22"/>
                <w:szCs w:val="22"/>
                <w:lang w:eastAsia="en-US"/>
              </w:rPr>
              <w:t>P</w:t>
            </w:r>
            <w:r w:rsidRPr="008F68B1">
              <w:rPr>
                <w:rStyle w:val="Zdraznnintenzivn"/>
                <w:rFonts w:ascii="Arial" w:eastAsiaTheme="minorHAnsi" w:hAnsi="Arial" w:cs="Arial"/>
                <w:i w:val="0"/>
                <w:iCs w:val="0"/>
                <w:color w:val="auto"/>
                <w:sz w:val="22"/>
                <w:szCs w:val="22"/>
                <w:lang w:eastAsia="en-US"/>
              </w:rPr>
              <w:t>arkovací místa pro jízdní kola</w:t>
            </w:r>
          </w:p>
        </w:tc>
        <w:tc>
          <w:tcPr>
            <w:tcW w:w="1130" w:type="dxa"/>
            <w:tcBorders>
              <w:top w:val="single" w:sz="4" w:space="0" w:color="auto"/>
              <w:left w:val="single" w:sz="4" w:space="0" w:color="auto"/>
              <w:bottom w:val="single" w:sz="4" w:space="0" w:color="auto"/>
              <w:right w:val="single" w:sz="4" w:space="0" w:color="auto"/>
            </w:tcBorders>
            <w:vAlign w:val="center"/>
          </w:tcPr>
          <w:p w14:paraId="623CD638" w14:textId="61BBB9AA" w:rsidR="00324BA5" w:rsidRPr="00BA7A73" w:rsidRDefault="00324BA5" w:rsidP="00324BA5">
            <w:pPr>
              <w:jc w:val="center"/>
              <w:rPr>
                <w:rFonts w:ascii="Arial" w:hAnsi="Arial" w:cs="Arial"/>
                <w:color w:val="000000"/>
                <w:sz w:val="22"/>
                <w:szCs w:val="22"/>
              </w:rPr>
            </w:pPr>
            <w:r>
              <w:rPr>
                <w:rFonts w:ascii="Arial" w:hAnsi="Arial" w:cs="Arial"/>
                <w:color w:val="000000"/>
                <w:sz w:val="22"/>
                <w:szCs w:val="22"/>
              </w:rPr>
              <w:t>Ano</w:t>
            </w:r>
          </w:p>
        </w:tc>
      </w:tr>
      <w:tr w:rsidR="00324BA5" w:rsidRPr="00B73387" w14:paraId="337CD016"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75FC4A45" w14:textId="77777777" w:rsidR="00324BA5" w:rsidRPr="00275E82" w:rsidRDefault="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6ABA1D65" w14:textId="77777777" w:rsidR="00324BA5" w:rsidRPr="00275E82" w:rsidRDefault="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737F7597" w14:textId="2B9252BF" w:rsidR="00324BA5" w:rsidRPr="003D247D" w:rsidRDefault="00324BA5">
            <w:pPr>
              <w:rPr>
                <w:rFonts w:ascii="Arial" w:hAnsi="Arial" w:cs="Arial"/>
                <w:color w:val="000000"/>
                <w:sz w:val="22"/>
                <w:szCs w:val="22"/>
              </w:rPr>
            </w:pPr>
            <w:r w:rsidRPr="00185F6E">
              <w:rPr>
                <w:rFonts w:ascii="Arial" w:hAnsi="Arial" w:cs="Arial"/>
                <w:i/>
                <w:iCs/>
                <w:sz w:val="22"/>
                <w:szCs w:val="22"/>
              </w:rPr>
              <w:t xml:space="preserve">Indikátor je povinný k výběru a naplnění pro všechny projekty, ve kterých dochází </w:t>
            </w:r>
            <w:r>
              <w:rPr>
                <w:rFonts w:ascii="Arial" w:hAnsi="Arial" w:cs="Arial"/>
                <w:i/>
                <w:iCs/>
                <w:sz w:val="22"/>
                <w:szCs w:val="22"/>
              </w:rPr>
              <w:t>k budování či rekon</w:t>
            </w:r>
            <w:r w:rsidR="004F5B45">
              <w:rPr>
                <w:rFonts w:ascii="Arial" w:hAnsi="Arial" w:cs="Arial"/>
                <w:i/>
                <w:iCs/>
                <w:sz w:val="22"/>
                <w:szCs w:val="22"/>
              </w:rPr>
              <w:t xml:space="preserve">strukci </w:t>
            </w:r>
            <w:r w:rsidR="004F5B45" w:rsidRPr="003D247D">
              <w:rPr>
                <w:rStyle w:val="Zdraznnintenzivn"/>
                <w:rFonts w:ascii="Arial" w:eastAsiaTheme="minorHAnsi" w:hAnsi="Arial" w:cs="Arial"/>
                <w:color w:val="auto"/>
                <w:sz w:val="22"/>
                <w:szCs w:val="22"/>
                <w:lang w:eastAsia="en-US"/>
              </w:rPr>
              <w:t>sítě turistických tras</w:t>
            </w:r>
            <w:r w:rsidR="004F5B45">
              <w:rPr>
                <w:rStyle w:val="Zdraznnintenzivn"/>
                <w:rFonts w:ascii="Arial" w:hAnsi="Arial" w:cs="Arial"/>
                <w:color w:val="auto"/>
                <w:sz w:val="22"/>
                <w:szCs w:val="22"/>
                <w:lang w:eastAsia="en-US"/>
              </w:rPr>
              <w:t xml:space="preserve"> či jejich značení.</w:t>
            </w:r>
          </w:p>
        </w:tc>
        <w:tc>
          <w:tcPr>
            <w:tcW w:w="4155" w:type="dxa"/>
            <w:tcBorders>
              <w:top w:val="single" w:sz="4" w:space="0" w:color="auto"/>
              <w:left w:val="nil"/>
              <w:bottom w:val="single" w:sz="4" w:space="0" w:color="auto"/>
              <w:right w:val="single" w:sz="4" w:space="0" w:color="auto"/>
            </w:tcBorders>
            <w:vAlign w:val="center"/>
          </w:tcPr>
          <w:p w14:paraId="7BCF2068" w14:textId="277D30CC" w:rsidR="00324BA5" w:rsidRPr="003D247D" w:rsidRDefault="00324BA5" w:rsidP="003D247D">
            <w:pPr>
              <w:ind w:left="57" w:right="57"/>
              <w:rPr>
                <w:rFonts w:ascii="Arial" w:eastAsiaTheme="minorHAnsi" w:hAnsi="Arial" w:cs="Arial"/>
                <w:color w:val="000000"/>
                <w:sz w:val="22"/>
                <w:szCs w:val="22"/>
                <w:lang w:eastAsia="en-US"/>
              </w:rPr>
            </w:pPr>
            <w:r w:rsidRPr="00904C44">
              <w:rPr>
                <w:rStyle w:val="Zdraznnintenzivn"/>
                <w:rFonts w:ascii="Arial" w:eastAsiaTheme="minorHAnsi" w:hAnsi="Arial" w:cs="Arial"/>
                <w:i w:val="0"/>
                <w:iCs w:val="0"/>
                <w:color w:val="auto"/>
                <w:sz w:val="22"/>
                <w:szCs w:val="22"/>
                <w:lang w:eastAsia="en-US"/>
              </w:rPr>
              <w:t xml:space="preserve">910 401 - </w:t>
            </w:r>
            <w:r>
              <w:rPr>
                <w:rStyle w:val="Zdraznnintenzivn"/>
                <w:rFonts w:ascii="Arial" w:eastAsiaTheme="minorHAnsi" w:hAnsi="Arial" w:cs="Arial"/>
                <w:i w:val="0"/>
                <w:iCs w:val="0"/>
                <w:color w:val="auto"/>
                <w:sz w:val="22"/>
                <w:szCs w:val="22"/>
                <w:lang w:eastAsia="en-US"/>
              </w:rPr>
              <w:t>D</w:t>
            </w:r>
            <w:r w:rsidRPr="00904C44">
              <w:rPr>
                <w:rStyle w:val="Zdraznnintenzivn"/>
                <w:rFonts w:ascii="Arial" w:eastAsiaTheme="minorHAnsi" w:hAnsi="Arial" w:cs="Arial"/>
                <w:i w:val="0"/>
                <w:iCs w:val="0"/>
                <w:color w:val="auto"/>
                <w:sz w:val="22"/>
                <w:szCs w:val="22"/>
                <w:lang w:eastAsia="en-US"/>
              </w:rPr>
              <w:t>élka vybudované či rekonstruované sítě značení turistických tras</w:t>
            </w:r>
          </w:p>
        </w:tc>
        <w:tc>
          <w:tcPr>
            <w:tcW w:w="1130" w:type="dxa"/>
            <w:tcBorders>
              <w:top w:val="single" w:sz="4" w:space="0" w:color="auto"/>
              <w:left w:val="single" w:sz="4" w:space="0" w:color="auto"/>
              <w:bottom w:val="single" w:sz="4" w:space="0" w:color="auto"/>
              <w:right w:val="single" w:sz="4" w:space="0" w:color="auto"/>
            </w:tcBorders>
            <w:vAlign w:val="center"/>
          </w:tcPr>
          <w:p w14:paraId="541B3994" w14:textId="08C5B98F" w:rsidR="00324BA5" w:rsidRPr="003D247D" w:rsidRDefault="00324BA5">
            <w:pPr>
              <w:jc w:val="center"/>
              <w:rPr>
                <w:rFonts w:ascii="Arial" w:hAnsi="Arial" w:cs="Arial"/>
                <w:color w:val="000000"/>
                <w:sz w:val="22"/>
                <w:szCs w:val="22"/>
              </w:rPr>
            </w:pPr>
            <w:r w:rsidRPr="001D5DEB">
              <w:rPr>
                <w:rFonts w:ascii="Arial" w:hAnsi="Arial" w:cs="Arial"/>
                <w:color w:val="000000"/>
                <w:sz w:val="22"/>
                <w:szCs w:val="22"/>
              </w:rPr>
              <w:t>Ano</w:t>
            </w:r>
          </w:p>
        </w:tc>
      </w:tr>
      <w:tr w:rsidR="004F5B45" w:rsidRPr="00B73387" w14:paraId="112BD292" w14:textId="77777777" w:rsidTr="003D247D">
        <w:trPr>
          <w:trHeight w:val="786"/>
        </w:trPr>
        <w:tc>
          <w:tcPr>
            <w:tcW w:w="1900" w:type="dxa"/>
            <w:vMerge/>
            <w:tcBorders>
              <w:top w:val="single" w:sz="4" w:space="0" w:color="auto"/>
              <w:left w:val="single" w:sz="4" w:space="0" w:color="auto"/>
              <w:bottom w:val="single" w:sz="4" w:space="0" w:color="auto"/>
              <w:right w:val="single" w:sz="4" w:space="0" w:color="auto"/>
            </w:tcBorders>
            <w:vAlign w:val="center"/>
          </w:tcPr>
          <w:p w14:paraId="735A41DD" w14:textId="77777777" w:rsidR="00324BA5" w:rsidRPr="00275E82" w:rsidRDefault="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689DC048" w14:textId="77777777" w:rsidR="00324BA5" w:rsidRPr="00275E82" w:rsidRDefault="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06E673E2" w14:textId="5C3CC3D7" w:rsidR="00324BA5" w:rsidRPr="003D247D" w:rsidRDefault="004F5B45">
            <w:pPr>
              <w:spacing w:line="276" w:lineRule="auto"/>
              <w:rPr>
                <w:rFonts w:ascii="Arial" w:hAnsi="Arial" w:cs="Arial"/>
                <w:i/>
                <w:iCs/>
                <w:sz w:val="22"/>
                <w:szCs w:val="22"/>
              </w:rPr>
            </w:pPr>
            <w:r w:rsidRPr="004F5B45">
              <w:rPr>
                <w:rFonts w:ascii="Arial" w:hAnsi="Arial" w:cs="Arial"/>
                <w:i/>
                <w:iCs/>
                <w:sz w:val="22"/>
                <w:szCs w:val="22"/>
              </w:rPr>
              <w:t>Indikátor je povinný k výběru a naplnění pro všechny projekty, ve kterých dochází k vybudování</w:t>
            </w:r>
            <w:r w:rsidR="00A3170A">
              <w:rPr>
                <w:rFonts w:ascii="Arial" w:hAnsi="Arial" w:cs="Arial"/>
                <w:i/>
                <w:iCs/>
                <w:sz w:val="22"/>
                <w:szCs w:val="22"/>
              </w:rPr>
              <w:t>/</w:t>
            </w:r>
            <w:r w:rsidRPr="004F5B45">
              <w:rPr>
                <w:rFonts w:ascii="Arial" w:hAnsi="Arial" w:cs="Arial"/>
                <w:i/>
                <w:iCs/>
                <w:sz w:val="22"/>
                <w:szCs w:val="22"/>
              </w:rPr>
              <w:t>vybavení o</w:t>
            </w:r>
            <w:r w:rsidR="00324BA5" w:rsidRPr="003D247D">
              <w:rPr>
                <w:rFonts w:ascii="Arial" w:hAnsi="Arial" w:cs="Arial"/>
                <w:i/>
                <w:iCs/>
                <w:color w:val="000000"/>
                <w:sz w:val="22"/>
                <w:szCs w:val="22"/>
              </w:rPr>
              <w:t>dpočívad</w:t>
            </w:r>
            <w:r w:rsidRPr="003D247D">
              <w:rPr>
                <w:rFonts w:ascii="Arial" w:hAnsi="Arial" w:cs="Arial"/>
                <w:i/>
                <w:iCs/>
                <w:color w:val="000000"/>
                <w:sz w:val="22"/>
                <w:szCs w:val="22"/>
              </w:rPr>
              <w:t>el</w:t>
            </w:r>
            <w:r w:rsidR="00A3170A">
              <w:rPr>
                <w:rFonts w:ascii="Arial" w:hAnsi="Arial" w:cs="Arial"/>
                <w:i/>
                <w:iCs/>
                <w:color w:val="000000"/>
                <w:sz w:val="22"/>
                <w:szCs w:val="22"/>
              </w:rPr>
              <w:t>,</w:t>
            </w:r>
            <w:r w:rsidRPr="003D247D">
              <w:rPr>
                <w:rFonts w:ascii="Arial" w:hAnsi="Arial" w:cs="Arial"/>
                <w:i/>
                <w:iCs/>
                <w:color w:val="000000"/>
                <w:sz w:val="22"/>
                <w:szCs w:val="22"/>
              </w:rPr>
              <w:t xml:space="preserve"> </w:t>
            </w:r>
            <w:r w:rsidR="00324BA5" w:rsidRPr="003D247D">
              <w:rPr>
                <w:rFonts w:ascii="Arial" w:hAnsi="Arial" w:cs="Arial"/>
                <w:i/>
                <w:iCs/>
                <w:color w:val="000000"/>
                <w:sz w:val="22"/>
                <w:szCs w:val="22"/>
              </w:rPr>
              <w:t>sociální</w:t>
            </w:r>
            <w:r w:rsidRPr="003D247D">
              <w:rPr>
                <w:rFonts w:ascii="Arial" w:hAnsi="Arial" w:cs="Arial"/>
                <w:i/>
                <w:iCs/>
                <w:color w:val="000000"/>
                <w:sz w:val="22"/>
                <w:szCs w:val="22"/>
              </w:rPr>
              <w:t>ch</w:t>
            </w:r>
            <w:r w:rsidR="00324BA5" w:rsidRPr="003D247D">
              <w:rPr>
                <w:rFonts w:ascii="Arial" w:hAnsi="Arial" w:cs="Arial"/>
                <w:i/>
                <w:iCs/>
                <w:color w:val="000000"/>
                <w:sz w:val="22"/>
                <w:szCs w:val="22"/>
              </w:rPr>
              <w:t xml:space="preserve"> zařízení</w:t>
            </w:r>
            <w:r w:rsidR="00A3170A">
              <w:rPr>
                <w:rFonts w:ascii="Arial" w:hAnsi="Arial" w:cs="Arial"/>
                <w:i/>
                <w:iCs/>
                <w:color w:val="000000"/>
                <w:sz w:val="22"/>
                <w:szCs w:val="22"/>
              </w:rPr>
              <w:t xml:space="preserve"> nebo fyzických prvků navigačních systémů měst a obcí.</w:t>
            </w:r>
          </w:p>
        </w:tc>
        <w:tc>
          <w:tcPr>
            <w:tcW w:w="4155" w:type="dxa"/>
            <w:tcBorders>
              <w:top w:val="single" w:sz="4" w:space="0" w:color="auto"/>
              <w:left w:val="nil"/>
              <w:bottom w:val="single" w:sz="4" w:space="0" w:color="auto"/>
              <w:right w:val="single" w:sz="4" w:space="0" w:color="auto"/>
            </w:tcBorders>
            <w:vAlign w:val="center"/>
          </w:tcPr>
          <w:p w14:paraId="51F863E4" w14:textId="11290EFD" w:rsidR="00324BA5" w:rsidRPr="00BA7A73" w:rsidRDefault="00324BA5" w:rsidP="00C939FB">
            <w:pPr>
              <w:pStyle w:val="Obsah1"/>
              <w:spacing w:after="0"/>
              <w:ind w:left="57" w:right="57"/>
            </w:pPr>
            <w:r w:rsidRPr="00185F6E">
              <w:t>910 301 - Vybudovaná nebo vybavená doprovodná infrastruktura pro turismus</w:t>
            </w:r>
          </w:p>
        </w:tc>
        <w:tc>
          <w:tcPr>
            <w:tcW w:w="1130" w:type="dxa"/>
            <w:tcBorders>
              <w:top w:val="single" w:sz="4" w:space="0" w:color="auto"/>
              <w:left w:val="single" w:sz="4" w:space="0" w:color="auto"/>
              <w:bottom w:val="single" w:sz="4" w:space="0" w:color="auto"/>
              <w:right w:val="single" w:sz="4" w:space="0" w:color="auto"/>
            </w:tcBorders>
            <w:vAlign w:val="center"/>
          </w:tcPr>
          <w:p w14:paraId="411D03E9" w14:textId="6F30BA0D" w:rsidR="00324BA5" w:rsidRPr="00BA7A73" w:rsidRDefault="00324BA5">
            <w:pPr>
              <w:jc w:val="center"/>
              <w:rPr>
                <w:rFonts w:ascii="Arial" w:hAnsi="Arial" w:cs="Arial"/>
                <w:color w:val="000000"/>
                <w:sz w:val="22"/>
                <w:szCs w:val="22"/>
              </w:rPr>
            </w:pPr>
            <w:r w:rsidRPr="00185F6E">
              <w:rPr>
                <w:rFonts w:ascii="Arial" w:hAnsi="Arial" w:cs="Arial"/>
                <w:color w:val="000000"/>
                <w:sz w:val="22"/>
                <w:szCs w:val="22"/>
              </w:rPr>
              <w:t>Ano</w:t>
            </w:r>
          </w:p>
        </w:tc>
      </w:tr>
      <w:tr w:rsidR="00324BA5" w:rsidRPr="00B73387" w14:paraId="074BCAF8"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3CFBDBA7"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25267A4C"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502E8D46" w14:textId="2CE1F2C9" w:rsidR="00324BA5" w:rsidRPr="003D247D" w:rsidRDefault="004F5B45" w:rsidP="00324BA5">
            <w:pPr>
              <w:rPr>
                <w:rFonts w:ascii="Arial" w:hAnsi="Arial" w:cs="Arial"/>
                <w:color w:val="000000"/>
                <w:sz w:val="22"/>
                <w:szCs w:val="22"/>
              </w:rPr>
            </w:pPr>
            <w:r w:rsidRPr="00185F6E">
              <w:rPr>
                <w:rFonts w:ascii="Arial" w:hAnsi="Arial" w:cs="Arial"/>
                <w:i/>
                <w:iCs/>
                <w:sz w:val="22"/>
                <w:szCs w:val="22"/>
              </w:rPr>
              <w:t>Indikátor je povinný k výběru a naplnění pro všechny projekty, ve kterých dochází k</w:t>
            </w:r>
            <w:r>
              <w:rPr>
                <w:rFonts w:ascii="Arial" w:hAnsi="Arial" w:cs="Arial"/>
                <w:i/>
                <w:iCs/>
                <w:sz w:val="22"/>
                <w:szCs w:val="22"/>
              </w:rPr>
              <w:t xml:space="preserve"> podpoře </w:t>
            </w:r>
            <w:r w:rsidRPr="004F5B45">
              <w:rPr>
                <w:rFonts w:ascii="Arial" w:hAnsi="Arial" w:cs="Arial"/>
                <w:i/>
                <w:iCs/>
                <w:sz w:val="22"/>
                <w:szCs w:val="22"/>
              </w:rPr>
              <w:t>doprovodn</w:t>
            </w:r>
            <w:r>
              <w:rPr>
                <w:rFonts w:ascii="Arial" w:hAnsi="Arial" w:cs="Arial"/>
                <w:i/>
                <w:iCs/>
                <w:sz w:val="22"/>
                <w:szCs w:val="22"/>
              </w:rPr>
              <w:t>é</w:t>
            </w:r>
            <w:r w:rsidRPr="004F5B45">
              <w:rPr>
                <w:rFonts w:ascii="Arial" w:hAnsi="Arial" w:cs="Arial"/>
                <w:i/>
                <w:iCs/>
                <w:sz w:val="22"/>
                <w:szCs w:val="22"/>
              </w:rPr>
              <w:t xml:space="preserve"> infrastruktur</w:t>
            </w:r>
            <w:r>
              <w:rPr>
                <w:rFonts w:ascii="Arial" w:hAnsi="Arial" w:cs="Arial"/>
                <w:i/>
                <w:iCs/>
                <w:sz w:val="22"/>
                <w:szCs w:val="22"/>
              </w:rPr>
              <w:t>y</w:t>
            </w:r>
            <w:r w:rsidRPr="004F5B45">
              <w:rPr>
                <w:rFonts w:ascii="Arial" w:hAnsi="Arial" w:cs="Arial"/>
                <w:i/>
                <w:iCs/>
                <w:sz w:val="22"/>
                <w:szCs w:val="22"/>
              </w:rPr>
              <w:t xml:space="preserve"> pro vodní a vodáckou turistiku</w:t>
            </w:r>
            <w:r w:rsidRPr="004F5B45" w:rsidDel="004F5B45">
              <w:rPr>
                <w:rFonts w:ascii="Arial" w:hAnsi="Arial" w:cs="Arial"/>
                <w:i/>
                <w:iCs/>
                <w:sz w:val="22"/>
                <w:szCs w:val="22"/>
              </w:rPr>
              <w:t xml:space="preserve"> </w:t>
            </w:r>
          </w:p>
        </w:tc>
        <w:tc>
          <w:tcPr>
            <w:tcW w:w="4155" w:type="dxa"/>
            <w:tcBorders>
              <w:top w:val="single" w:sz="4" w:space="0" w:color="auto"/>
              <w:left w:val="nil"/>
              <w:bottom w:val="single" w:sz="4" w:space="0" w:color="auto"/>
              <w:right w:val="single" w:sz="4" w:space="0" w:color="auto"/>
            </w:tcBorders>
            <w:vAlign w:val="center"/>
          </w:tcPr>
          <w:p w14:paraId="24EEA434" w14:textId="732BD5F8" w:rsidR="00324BA5" w:rsidRPr="00365F7A" w:rsidRDefault="00324BA5" w:rsidP="00C939FB">
            <w:pPr>
              <w:pStyle w:val="Obsah1"/>
              <w:ind w:left="57" w:right="57"/>
            </w:pPr>
            <w:hyperlink w:anchor="_Toc122504594" w:history="1">
              <w:r w:rsidRPr="003D247D">
                <w:t>910 601 - Vybudovaná nebo vybavená doprovodná infrastruktura pro vodní a vodáckou turistiku</w:t>
              </w:r>
            </w:hyperlink>
          </w:p>
        </w:tc>
        <w:tc>
          <w:tcPr>
            <w:tcW w:w="1130" w:type="dxa"/>
            <w:tcBorders>
              <w:top w:val="single" w:sz="4" w:space="0" w:color="auto"/>
              <w:left w:val="single" w:sz="4" w:space="0" w:color="auto"/>
              <w:bottom w:val="single" w:sz="4" w:space="0" w:color="auto"/>
              <w:right w:val="single" w:sz="4" w:space="0" w:color="auto"/>
            </w:tcBorders>
            <w:vAlign w:val="center"/>
          </w:tcPr>
          <w:p w14:paraId="721E1656" w14:textId="5D64E41D" w:rsidR="00324BA5" w:rsidRPr="003D247D" w:rsidRDefault="00324BA5" w:rsidP="00324BA5">
            <w:pPr>
              <w:jc w:val="center"/>
              <w:rPr>
                <w:rFonts w:ascii="Arial" w:hAnsi="Arial" w:cs="Arial"/>
                <w:color w:val="000000"/>
                <w:sz w:val="22"/>
                <w:szCs w:val="22"/>
              </w:rPr>
            </w:pPr>
            <w:r w:rsidRPr="003D247D">
              <w:rPr>
                <w:rFonts w:ascii="Arial" w:hAnsi="Arial" w:cs="Arial"/>
                <w:color w:val="000000"/>
                <w:sz w:val="22"/>
                <w:szCs w:val="22"/>
              </w:rPr>
              <w:t>Ano</w:t>
            </w:r>
          </w:p>
        </w:tc>
      </w:tr>
      <w:tr w:rsidR="00324BA5" w:rsidRPr="00B73387" w14:paraId="17E14FFB"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0CFE41E4"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11328905"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vAlign w:val="center"/>
          </w:tcPr>
          <w:p w14:paraId="5ABF3957" w14:textId="73BC79D6" w:rsidR="00324BA5" w:rsidRPr="00BA7A73" w:rsidRDefault="004F5B45" w:rsidP="00324BA5">
            <w:pPr>
              <w:spacing w:line="276" w:lineRule="auto"/>
              <w:rPr>
                <w:rFonts w:ascii="Arial" w:hAnsi="Arial" w:cs="Arial"/>
                <w:sz w:val="22"/>
                <w:szCs w:val="22"/>
              </w:rPr>
            </w:pPr>
            <w:r w:rsidRPr="00185F6E">
              <w:rPr>
                <w:rFonts w:ascii="Arial" w:hAnsi="Arial" w:cs="Arial"/>
                <w:i/>
                <w:iCs/>
                <w:sz w:val="22"/>
                <w:szCs w:val="22"/>
              </w:rPr>
              <w:t xml:space="preserve">Indikátor je povinný k výběru a naplnění pro všechny projekty, </w:t>
            </w:r>
            <w:r>
              <w:rPr>
                <w:rFonts w:ascii="Arial" w:hAnsi="Arial" w:cs="Arial"/>
                <w:i/>
                <w:iCs/>
                <w:sz w:val="22"/>
                <w:szCs w:val="22"/>
              </w:rPr>
              <w:t xml:space="preserve">ve kterých </w:t>
            </w:r>
            <w:r w:rsidR="00365F7A">
              <w:rPr>
                <w:rFonts w:ascii="Arial" w:hAnsi="Arial" w:cs="Arial"/>
                <w:i/>
                <w:iCs/>
                <w:sz w:val="22"/>
                <w:szCs w:val="22"/>
              </w:rPr>
              <w:t xml:space="preserve">dojde </w:t>
            </w:r>
            <w:r w:rsidRPr="003D247D">
              <w:rPr>
                <w:rFonts w:ascii="Arial" w:hAnsi="Arial" w:cs="Arial"/>
                <w:i/>
                <w:iCs/>
                <w:sz w:val="22"/>
                <w:szCs w:val="22"/>
              </w:rPr>
              <w:t>k podpoře komplexního informačního systému (IS)</w:t>
            </w:r>
          </w:p>
        </w:tc>
        <w:tc>
          <w:tcPr>
            <w:tcW w:w="4155" w:type="dxa"/>
            <w:tcBorders>
              <w:top w:val="single" w:sz="4" w:space="0" w:color="auto"/>
              <w:left w:val="nil"/>
              <w:bottom w:val="single" w:sz="4" w:space="0" w:color="auto"/>
              <w:right w:val="single" w:sz="4" w:space="0" w:color="auto"/>
            </w:tcBorders>
            <w:vAlign w:val="center"/>
          </w:tcPr>
          <w:p w14:paraId="7507A51B" w14:textId="209AF291" w:rsidR="00324BA5" w:rsidRPr="00BA7A73" w:rsidRDefault="00324BA5" w:rsidP="005153F0">
            <w:pPr>
              <w:pStyle w:val="Obsah1"/>
            </w:pPr>
            <w:r w:rsidRPr="00324BA5">
              <w:t xml:space="preserve">305 002 - </w:t>
            </w:r>
            <w:r w:rsidR="00365F7A">
              <w:t>P</w:t>
            </w:r>
            <w:r w:rsidRPr="00324BA5">
              <w:t>očet pořízených informačních systém</w:t>
            </w:r>
            <w:r>
              <w:t>ů</w:t>
            </w:r>
          </w:p>
        </w:tc>
        <w:tc>
          <w:tcPr>
            <w:tcW w:w="1130" w:type="dxa"/>
            <w:tcBorders>
              <w:top w:val="single" w:sz="4" w:space="0" w:color="auto"/>
              <w:left w:val="single" w:sz="4" w:space="0" w:color="auto"/>
              <w:bottom w:val="single" w:sz="4" w:space="0" w:color="auto"/>
              <w:right w:val="single" w:sz="4" w:space="0" w:color="auto"/>
            </w:tcBorders>
            <w:vAlign w:val="center"/>
          </w:tcPr>
          <w:p w14:paraId="4155E93B" w14:textId="647E2759" w:rsidR="00324BA5" w:rsidRPr="00BA7A73" w:rsidRDefault="004F5B45" w:rsidP="00324BA5">
            <w:pPr>
              <w:jc w:val="center"/>
              <w:rPr>
                <w:rFonts w:ascii="Arial" w:hAnsi="Arial" w:cs="Arial"/>
                <w:color w:val="000000"/>
                <w:sz w:val="22"/>
                <w:szCs w:val="22"/>
              </w:rPr>
            </w:pPr>
            <w:r>
              <w:rPr>
                <w:rFonts w:ascii="Arial" w:hAnsi="Arial" w:cs="Arial"/>
                <w:color w:val="000000"/>
                <w:sz w:val="22"/>
                <w:szCs w:val="22"/>
              </w:rPr>
              <w:t>Ano</w:t>
            </w:r>
          </w:p>
        </w:tc>
      </w:tr>
      <w:tr w:rsidR="00324BA5" w:rsidRPr="00B73387" w14:paraId="7F076ED0" w14:textId="77777777" w:rsidTr="003D247D">
        <w:trPr>
          <w:trHeight w:val="832"/>
        </w:trPr>
        <w:tc>
          <w:tcPr>
            <w:tcW w:w="1900" w:type="dxa"/>
            <w:vMerge/>
            <w:tcBorders>
              <w:top w:val="single" w:sz="4" w:space="0" w:color="auto"/>
              <w:left w:val="single" w:sz="4" w:space="0" w:color="auto"/>
              <w:bottom w:val="single" w:sz="4" w:space="0" w:color="auto"/>
              <w:right w:val="single" w:sz="4" w:space="0" w:color="auto"/>
            </w:tcBorders>
            <w:vAlign w:val="center"/>
          </w:tcPr>
          <w:p w14:paraId="4E7C481B" w14:textId="77777777" w:rsidR="00324BA5" w:rsidRPr="00275E82" w:rsidRDefault="00324BA5" w:rsidP="00324BA5">
            <w:pPr>
              <w:rPr>
                <w:rFonts w:ascii="Arial" w:hAnsi="Arial" w:cs="Arial"/>
                <w:b/>
                <w:bCs/>
                <w:color w:val="000000"/>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tcPr>
          <w:p w14:paraId="10E71D9C" w14:textId="77777777" w:rsidR="00324BA5" w:rsidRPr="00275E82" w:rsidRDefault="00324BA5" w:rsidP="00324BA5">
            <w:pPr>
              <w:rPr>
                <w:rFonts w:ascii="Arial" w:hAnsi="Arial" w:cs="Arial"/>
                <w:color w:val="000000"/>
                <w:sz w:val="20"/>
                <w:szCs w:val="20"/>
              </w:rPr>
            </w:pPr>
          </w:p>
        </w:tc>
        <w:tc>
          <w:tcPr>
            <w:tcW w:w="5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7AF6F" w14:textId="5626426D" w:rsidR="00324BA5" w:rsidRPr="00BA7A73" w:rsidRDefault="00324BA5" w:rsidP="00324BA5">
            <w:pPr>
              <w:spacing w:line="276" w:lineRule="auto"/>
              <w:rPr>
                <w:rFonts w:ascii="Arial" w:hAnsi="Arial" w:cs="Arial"/>
                <w:sz w:val="22"/>
                <w:szCs w:val="22"/>
              </w:rPr>
            </w:pPr>
            <w:r w:rsidRPr="003D247D">
              <w:rPr>
                <w:rFonts w:ascii="Arial" w:hAnsi="Arial" w:cs="Arial"/>
                <w:i/>
                <w:iCs/>
                <w:color w:val="000000" w:themeColor="text1"/>
                <w:sz w:val="22"/>
                <w:szCs w:val="22"/>
              </w:rPr>
              <w:t xml:space="preserve">Indikátor je povinný k výběru a naplnění pro projekty, které mají povinnost doložit PENB ke stavebnímu řízení podle zákona č. 406/2000 Sb., </w:t>
            </w:r>
            <w:r w:rsidRPr="003D247D">
              <w:rPr>
                <w:rFonts w:ascii="Arial" w:hAnsi="Arial" w:cs="Arial"/>
                <w:i/>
                <w:iCs/>
                <w:color w:val="000000"/>
                <w:sz w:val="22"/>
                <w:szCs w:val="22"/>
              </w:rPr>
              <w:t>ve znění pozdějších předpisů</w:t>
            </w:r>
            <w:r w:rsidRPr="003D247D">
              <w:rPr>
                <w:rFonts w:ascii="Arial" w:hAnsi="Arial" w:cs="Arial"/>
                <w:i/>
                <w:iCs/>
                <w:color w:val="000000" w:themeColor="text1"/>
                <w:sz w:val="22"/>
                <w:szCs w:val="22"/>
              </w:rPr>
              <w:t xml:space="preserve"> o hospodaření s energií, případně pro projekty, který si PENB nechaly zpracovat nad rámec zákona a jsou tak schopny úspory exaktně vykázat. Nerelevantní je pro projekty, jejichž předmětem je pouze nová výstavba.</w:t>
            </w:r>
          </w:p>
        </w:tc>
        <w:tc>
          <w:tcPr>
            <w:tcW w:w="4155" w:type="dxa"/>
            <w:tcBorders>
              <w:top w:val="single" w:sz="4" w:space="0" w:color="auto"/>
              <w:left w:val="nil"/>
              <w:bottom w:val="single" w:sz="4" w:space="0" w:color="auto"/>
              <w:right w:val="single" w:sz="4" w:space="0" w:color="auto"/>
            </w:tcBorders>
            <w:vAlign w:val="center"/>
          </w:tcPr>
          <w:p w14:paraId="5DC1ECEB" w14:textId="18C02782" w:rsidR="00324BA5" w:rsidRPr="00BA7A73" w:rsidRDefault="00324BA5" w:rsidP="005153F0">
            <w:pPr>
              <w:pStyle w:val="Obsah1"/>
            </w:pPr>
            <w:r w:rsidRPr="003D247D">
              <w:rPr>
                <w:rFonts w:eastAsiaTheme="minorHAnsi"/>
                <w:lang w:eastAsia="en-US"/>
              </w:rPr>
              <w:t>323 000 - Snížení konečné spotřeby energie u podpořených subjektů</w:t>
            </w:r>
          </w:p>
        </w:tc>
        <w:tc>
          <w:tcPr>
            <w:tcW w:w="1130" w:type="dxa"/>
            <w:tcBorders>
              <w:top w:val="single" w:sz="4" w:space="0" w:color="auto"/>
              <w:left w:val="single" w:sz="4" w:space="0" w:color="auto"/>
              <w:bottom w:val="single" w:sz="4" w:space="0" w:color="auto"/>
              <w:right w:val="single" w:sz="4" w:space="0" w:color="auto"/>
            </w:tcBorders>
            <w:vAlign w:val="center"/>
          </w:tcPr>
          <w:p w14:paraId="73AAEB07" w14:textId="1EB8743B" w:rsidR="00324BA5" w:rsidRPr="00BA7A73" w:rsidRDefault="00324BA5" w:rsidP="00324BA5">
            <w:pPr>
              <w:jc w:val="center"/>
              <w:rPr>
                <w:rFonts w:ascii="Arial" w:hAnsi="Arial" w:cs="Arial"/>
                <w:color w:val="000000"/>
                <w:sz w:val="22"/>
                <w:szCs w:val="22"/>
              </w:rPr>
            </w:pPr>
            <w:r w:rsidRPr="003D247D">
              <w:rPr>
                <w:rFonts w:ascii="Arial" w:hAnsi="Arial" w:cs="Arial"/>
                <w:color w:val="000000"/>
                <w:sz w:val="22"/>
                <w:szCs w:val="22"/>
              </w:rPr>
              <w:t>Ano</w:t>
            </w:r>
          </w:p>
        </w:tc>
      </w:tr>
    </w:tbl>
    <w:p w14:paraId="71EA5D58" w14:textId="312B2337" w:rsidR="0084772A" w:rsidRPr="003D247D" w:rsidRDefault="0084772A" w:rsidP="00BA7A73">
      <w:pPr>
        <w:spacing w:line="276" w:lineRule="auto"/>
        <w:jc w:val="both"/>
        <w:rPr>
          <w:rStyle w:val="Zdraznnintenzivn"/>
          <w:rFonts w:ascii="Arial" w:eastAsiaTheme="minorHAnsi" w:hAnsi="Arial" w:cs="Arial"/>
          <w:i w:val="0"/>
          <w:iCs w:val="0"/>
          <w:caps/>
          <w:color w:val="auto"/>
          <w:sz w:val="22"/>
          <w:szCs w:val="22"/>
          <w:highlight w:val="yellow"/>
          <w:lang w:eastAsia="en-US"/>
        </w:rPr>
      </w:pPr>
    </w:p>
    <w:sectPr w:rsidR="0084772A" w:rsidRPr="003D247D" w:rsidSect="00EA1FB5">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72C9" w14:textId="77777777" w:rsidR="00FA3C03" w:rsidRDefault="00FA3C03" w:rsidP="00634381">
      <w:r>
        <w:separator/>
      </w:r>
    </w:p>
    <w:p w14:paraId="63C05572" w14:textId="77777777" w:rsidR="00FA3C03" w:rsidRDefault="00FA3C03"/>
  </w:endnote>
  <w:endnote w:type="continuationSeparator" w:id="0">
    <w:p w14:paraId="23C68D2E" w14:textId="77777777" w:rsidR="00FA3C03" w:rsidRDefault="00FA3C03" w:rsidP="00634381">
      <w:r>
        <w:continuationSeparator/>
      </w:r>
    </w:p>
    <w:p w14:paraId="1322F59B" w14:textId="77777777" w:rsidR="00FA3C03" w:rsidRDefault="00FA3C03"/>
  </w:endnote>
  <w:endnote w:type="continuationNotice" w:id="1">
    <w:p w14:paraId="6D18426C" w14:textId="77777777" w:rsidR="00FA3C03" w:rsidRDefault="00FA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F069" w14:textId="77777777" w:rsidR="00E81E15" w:rsidRDefault="00E81E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CF16" w14:textId="77777777" w:rsidR="00E81E15" w:rsidRDefault="00E81E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931" w14:textId="77777777" w:rsidR="00E81E15" w:rsidRDefault="00E81E1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73602"/>
      <w:docPartObj>
        <w:docPartGallery w:val="Page Numbers (Bottom of Page)"/>
        <w:docPartUnique/>
      </w:docPartObj>
    </w:sdtPr>
    <w:sdtEndPr>
      <w:rPr>
        <w:rFonts w:asciiTheme="minorHAnsi" w:hAnsiTheme="minorHAnsi" w:cstheme="minorBidi"/>
        <w:sz w:val="22"/>
        <w:szCs w:val="22"/>
      </w:rPr>
    </w:sdtEndPr>
    <w:sdtContent>
      <w:p w14:paraId="49F116FD" w14:textId="7D2E3C3C" w:rsidR="00CA04AC" w:rsidRPr="00CA04AC" w:rsidRDefault="00CA04AC">
        <w:pPr>
          <w:pStyle w:val="Zpat"/>
          <w:jc w:val="right"/>
          <w:rPr>
            <w:rFonts w:asciiTheme="minorHAnsi" w:hAnsiTheme="minorHAnsi" w:cstheme="minorHAnsi"/>
            <w:sz w:val="22"/>
            <w:szCs w:val="22"/>
          </w:rPr>
        </w:pPr>
        <w:r w:rsidRPr="00CA04AC">
          <w:rPr>
            <w:rFonts w:asciiTheme="minorHAnsi" w:hAnsiTheme="minorHAnsi" w:cstheme="minorHAnsi"/>
            <w:sz w:val="22"/>
            <w:szCs w:val="22"/>
          </w:rPr>
          <w:fldChar w:fldCharType="begin"/>
        </w:r>
        <w:r w:rsidRPr="00CA04AC">
          <w:rPr>
            <w:rFonts w:asciiTheme="minorHAnsi" w:hAnsiTheme="minorHAnsi" w:cstheme="minorHAnsi"/>
            <w:sz w:val="22"/>
            <w:szCs w:val="22"/>
          </w:rPr>
          <w:instrText>PAGE   \* MERGEFORMAT</w:instrText>
        </w:r>
        <w:r w:rsidRPr="00CA04AC">
          <w:rPr>
            <w:rFonts w:asciiTheme="minorHAnsi" w:hAnsiTheme="minorHAnsi" w:cstheme="minorHAnsi"/>
            <w:sz w:val="22"/>
            <w:szCs w:val="22"/>
          </w:rPr>
          <w:fldChar w:fldCharType="separate"/>
        </w:r>
        <w:r w:rsidRPr="00CA04AC">
          <w:rPr>
            <w:rFonts w:asciiTheme="minorHAnsi" w:hAnsiTheme="minorHAnsi" w:cstheme="minorHAnsi"/>
            <w:sz w:val="22"/>
            <w:szCs w:val="22"/>
          </w:rPr>
          <w:t>2</w:t>
        </w:r>
        <w:r w:rsidRPr="00CA04AC">
          <w:rPr>
            <w:rFonts w:asciiTheme="minorHAnsi" w:hAnsiTheme="minorHAnsi" w:cstheme="minorHAnsi"/>
            <w:sz w:val="22"/>
            <w:szCs w:val="22"/>
          </w:rPr>
          <w:fldChar w:fldCharType="end"/>
        </w:r>
      </w:p>
    </w:sdtContent>
  </w:sdt>
  <w:p w14:paraId="5162D943" w14:textId="77777777" w:rsidR="00513CB5" w:rsidRDefault="00513C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6CC4" w14:textId="77777777" w:rsidR="00275E82" w:rsidRDefault="00275E82">
    <w:pPr>
      <w:pStyle w:val="Zpat"/>
    </w:pPr>
  </w:p>
  <w:p w14:paraId="18FA5BC8" w14:textId="77777777" w:rsidR="00275E82" w:rsidRDefault="0027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08B9" w14:textId="77777777" w:rsidR="00FA3C03" w:rsidRDefault="00FA3C03">
      <w:r>
        <w:separator/>
      </w:r>
    </w:p>
  </w:footnote>
  <w:footnote w:type="continuationSeparator" w:id="0">
    <w:p w14:paraId="18B530EE" w14:textId="77777777" w:rsidR="00FA3C03" w:rsidRDefault="00FA3C03" w:rsidP="00634381">
      <w:r>
        <w:continuationSeparator/>
      </w:r>
    </w:p>
    <w:p w14:paraId="7A22E829" w14:textId="77777777" w:rsidR="00FA3C03" w:rsidRDefault="00FA3C03"/>
  </w:footnote>
  <w:footnote w:type="continuationNotice" w:id="1">
    <w:p w14:paraId="0787340C" w14:textId="77777777" w:rsidR="00FA3C03" w:rsidRDefault="00FA3C03"/>
  </w:footnote>
  <w:footnote w:id="2">
    <w:p w14:paraId="65BFC072" w14:textId="77777777" w:rsidR="00275E82" w:rsidRPr="00496629" w:rsidRDefault="00275E82" w:rsidP="00AC0CCF">
      <w:pPr>
        <w:pStyle w:val="Textpoznpodarou"/>
        <w:jc w:val="both"/>
        <w:rPr>
          <w:rFonts w:ascii="Arial" w:hAnsi="Arial" w:cs="Arial"/>
          <w:sz w:val="18"/>
          <w:szCs w:val="18"/>
        </w:rPr>
      </w:pPr>
      <w:r>
        <w:rPr>
          <w:rStyle w:val="Znakapoznpodarou"/>
        </w:rPr>
        <w:footnoteRef/>
      </w:r>
      <w:r>
        <w:t xml:space="preserve"> </w:t>
      </w:r>
      <w:r w:rsidRPr="00496629">
        <w:rPr>
          <w:rFonts w:ascii="Arial" w:hAnsi="Arial" w:cs="Arial"/>
          <w:sz w:val="18"/>
          <w:szCs w:val="18"/>
        </w:rPr>
        <w:t xml:space="preserve">V případě indikátorů naplňovaných za časové období 12 měsíců (např. osoby/rok), je jejich plnění hodnoceno poměrně ve vztahu k danému období. </w:t>
      </w:r>
    </w:p>
  </w:footnote>
  <w:footnote w:id="3">
    <w:p w14:paraId="0846BB9F" w14:textId="2D14D2F6" w:rsidR="00275E82" w:rsidRPr="00496629" w:rsidRDefault="00275E82" w:rsidP="007D55B7">
      <w:pPr>
        <w:pStyle w:val="Textpoznpodarou"/>
        <w:jc w:val="both"/>
        <w:rPr>
          <w:sz w:val="18"/>
          <w:szCs w:val="18"/>
        </w:rPr>
      </w:pPr>
      <w:r>
        <w:rPr>
          <w:rStyle w:val="Znakapoznpodarou"/>
        </w:rPr>
        <w:footnoteRef/>
      </w:r>
      <w:r>
        <w:t xml:space="preserve"> </w:t>
      </w:r>
      <w:r w:rsidR="00786AD0">
        <w:rPr>
          <w:rFonts w:ascii="Arial" w:hAnsi="Arial" w:cs="Arial"/>
          <w:sz w:val="18"/>
          <w:szCs w:val="18"/>
        </w:rPr>
        <w:t>N</w:t>
      </w:r>
      <w:r w:rsidRPr="00496629">
        <w:rPr>
          <w:rFonts w:ascii="Arial" w:hAnsi="Arial" w:cs="Arial"/>
          <w:sz w:val="18"/>
          <w:szCs w:val="18"/>
        </w:rPr>
        <w:t>apříklad: pokud je tolerance např</w:t>
      </w:r>
      <w:r w:rsidR="00FA6DD5">
        <w:rPr>
          <w:rFonts w:ascii="Arial" w:hAnsi="Arial" w:cs="Arial"/>
          <w:sz w:val="18"/>
          <w:szCs w:val="18"/>
        </w:rPr>
        <w:t>.</w:t>
      </w:r>
      <w:r w:rsidRPr="00496629">
        <w:rPr>
          <w:rFonts w:ascii="Arial" w:hAnsi="Arial" w:cs="Arial"/>
          <w:sz w:val="18"/>
          <w:szCs w:val="18"/>
        </w:rPr>
        <w:t xml:space="preserve"> 20 % z cílové hodnoty 100 ks (=80 ks) a příjemce vykáže k Rozhodnému datu pro naplnění 85 ks, využil z tolerance již ¾ (15 procentních bodů) a v období udržitelnosti může klesnout pouze o dalších 5 % z cílové hodnoty platné k Rozhodnému datu.</w:t>
      </w:r>
      <w:r w:rsidRPr="00496629">
        <w:rPr>
          <w:sz w:val="18"/>
          <w:szCs w:val="18"/>
        </w:rPr>
        <w:t xml:space="preserve"> </w:t>
      </w:r>
    </w:p>
  </w:footnote>
  <w:footnote w:id="4">
    <w:p w14:paraId="74833409" w14:textId="77777777" w:rsidR="0097343C" w:rsidRPr="00C9122E" w:rsidRDefault="0097343C" w:rsidP="0097343C">
      <w:pPr>
        <w:pStyle w:val="Textpoznpodarou"/>
        <w:rPr>
          <w:rFonts w:ascii="Arial" w:hAnsi="Arial" w:cs="Arial"/>
          <w:sz w:val="18"/>
          <w:szCs w:val="18"/>
        </w:rPr>
      </w:pPr>
      <w:r w:rsidRPr="00C9122E">
        <w:rPr>
          <w:rStyle w:val="Znakapoznpodarou"/>
          <w:rFonts w:ascii="Arial" w:hAnsi="Arial" w:cs="Arial"/>
          <w:sz w:val="18"/>
          <w:szCs w:val="18"/>
        </w:rPr>
        <w:footnoteRef/>
      </w:r>
      <w:r w:rsidRPr="00C9122E">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5">
    <w:p w14:paraId="1EA10F75" w14:textId="77777777" w:rsidR="0075279F" w:rsidRPr="002318A5" w:rsidRDefault="0075279F" w:rsidP="0075279F">
      <w:pPr>
        <w:pStyle w:val="Textpoznpodarou"/>
        <w:rPr>
          <w:rFonts w:ascii="Arial" w:hAnsi="Arial" w:cs="Arial"/>
          <w:sz w:val="18"/>
          <w:szCs w:val="18"/>
        </w:rPr>
      </w:pPr>
      <w:r w:rsidRPr="002318A5">
        <w:rPr>
          <w:rStyle w:val="Znakapoznpodarou"/>
          <w:rFonts w:ascii="Arial" w:hAnsi="Arial" w:cs="Arial"/>
          <w:sz w:val="18"/>
          <w:szCs w:val="18"/>
        </w:rPr>
        <w:footnoteRef/>
      </w:r>
      <w:r w:rsidRPr="002318A5">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6">
    <w:p w14:paraId="606B965B" w14:textId="77777777" w:rsidR="00850011" w:rsidRDefault="00850011" w:rsidP="00850011">
      <w:pPr>
        <w:pStyle w:val="Textpoznpodarou"/>
      </w:pPr>
      <w:r>
        <w:rPr>
          <w:rStyle w:val="Znakapoznpodarou"/>
        </w:rPr>
        <w:footnoteRef/>
      </w:r>
      <w:r>
        <w:t xml:space="preserve"> </w:t>
      </w:r>
      <w:r w:rsidRPr="008E4F0B">
        <w:t>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 w:id="7">
    <w:p w14:paraId="2AAD891B" w14:textId="77777777" w:rsidR="004B1CE5" w:rsidRDefault="004B1CE5" w:rsidP="004B1CE5">
      <w:pPr>
        <w:pStyle w:val="Textpoznpodarou"/>
      </w:pPr>
      <w:r w:rsidRPr="00EA1FB5">
        <w:rPr>
          <w:rStyle w:val="Znakapoznpodarou"/>
          <w:rFonts w:ascii="Arial" w:hAnsi="Arial" w:cs="Arial"/>
          <w:sz w:val="18"/>
          <w:szCs w:val="18"/>
        </w:rPr>
        <w:footnoteRef/>
      </w:r>
      <w:r w:rsidRPr="00EA1FB5">
        <w:rPr>
          <w:rFonts w:ascii="Arial" w:hAnsi="Arial" w:cs="Arial"/>
          <w:sz w:val="18"/>
          <w:szCs w:val="18"/>
        </w:rPr>
        <w:t xml:space="preserve"> Například: pokud je tolerance 20 % z cílové hodnoty 100 ks (=80 ks) a příjemce vykáže k Rozhodnému datu pro naplnění 85 ks, využil z tolerance již ¾ (15 procentních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9DAB" w14:textId="0E10DA45" w:rsidR="00AC1DF5" w:rsidRDefault="00AC1D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33E6" w14:textId="37923619" w:rsidR="001E1A0D" w:rsidRDefault="001E1A0D">
    <w:pPr>
      <w:pStyle w:val="Zhlav"/>
      <w:jc w:val="center"/>
    </w:pPr>
  </w:p>
  <w:p w14:paraId="090FC48B" w14:textId="77777777" w:rsidR="001E1A0D" w:rsidRDefault="001E1A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B72" w14:textId="66C426C9" w:rsidR="001E1A0D" w:rsidRDefault="001E1A0D">
    <w:pPr>
      <w:pStyle w:val="Zhlav"/>
      <w:jc w:val="center"/>
    </w:pPr>
    <w:r>
      <w:rPr>
        <w:noProof/>
      </w:rPr>
      <w:drawing>
        <wp:inline distT="0" distB="0" distL="0" distR="0" wp14:anchorId="5C75BB11" wp14:editId="2B966846">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FB9" w14:textId="4566226A" w:rsidR="00AC1DF5" w:rsidRDefault="00AC1DF5">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DCA3" w14:textId="7A4310F3" w:rsidR="00513CB5" w:rsidRDefault="00513CB5" w:rsidP="00C0286A">
    <w:pPr>
      <w:pStyle w:val="Zhlav"/>
      <w:jc w:val="center"/>
    </w:pPr>
  </w:p>
  <w:p w14:paraId="02BF43D8" w14:textId="77777777" w:rsidR="00513CB5" w:rsidRDefault="00513CB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012A" w14:textId="7F323D49" w:rsidR="00AC1DF5" w:rsidRDefault="00AC1DF5">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F537" w14:textId="419A05C6" w:rsidR="00AC1DF5" w:rsidRDefault="00AC1DF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492A" w14:textId="4CDC648E" w:rsidR="00275E82" w:rsidRDefault="00275E82" w:rsidP="00C0286A">
    <w:pPr>
      <w:pStyle w:val="Zhlav"/>
      <w:jc w:val="center"/>
    </w:pPr>
    <w:r>
      <w:rPr>
        <w:noProof/>
      </w:rPr>
      <w:drawing>
        <wp:inline distT="0" distB="0" distL="0" distR="0" wp14:anchorId="0492A30B" wp14:editId="088598C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275E82" w:rsidRDefault="00275E82">
    <w:pPr>
      <w:pStyle w:val="Zhlav"/>
    </w:pPr>
  </w:p>
  <w:p w14:paraId="1623B0E8" w14:textId="77777777" w:rsidR="00275E82" w:rsidRDefault="00275E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3499" w14:textId="79EE2F50" w:rsidR="00AC1DF5" w:rsidRDefault="00AC1D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43BD2"/>
    <w:multiLevelType w:val="hybridMultilevel"/>
    <w:tmpl w:val="C91E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9166C0"/>
    <w:multiLevelType w:val="hybridMultilevel"/>
    <w:tmpl w:val="430800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3011E2"/>
    <w:multiLevelType w:val="hybridMultilevel"/>
    <w:tmpl w:val="59D0F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807985"/>
    <w:multiLevelType w:val="hybridMultilevel"/>
    <w:tmpl w:val="A24CB8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A7709E"/>
    <w:multiLevelType w:val="hybridMultilevel"/>
    <w:tmpl w:val="5DEC99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1"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379BBE"/>
    <w:multiLevelType w:val="hybridMultilevel"/>
    <w:tmpl w:val="B9D6EE50"/>
    <w:lvl w:ilvl="0" w:tplc="2BBAFD24">
      <w:start w:val="1"/>
      <w:numFmt w:val="bullet"/>
      <w:lvlText w:val="·"/>
      <w:lvlJc w:val="left"/>
      <w:pPr>
        <w:ind w:left="720" w:hanging="360"/>
      </w:pPr>
      <w:rPr>
        <w:rFonts w:ascii="Symbol" w:hAnsi="Symbol" w:hint="default"/>
      </w:rPr>
    </w:lvl>
    <w:lvl w:ilvl="1" w:tplc="15E07BDE">
      <w:start w:val="1"/>
      <w:numFmt w:val="bullet"/>
      <w:lvlText w:val="o"/>
      <w:lvlJc w:val="left"/>
      <w:pPr>
        <w:ind w:left="1440" w:hanging="360"/>
      </w:pPr>
      <w:rPr>
        <w:rFonts w:ascii="Courier New" w:hAnsi="Courier New" w:hint="default"/>
      </w:rPr>
    </w:lvl>
    <w:lvl w:ilvl="2" w:tplc="73C6F7D4">
      <w:start w:val="1"/>
      <w:numFmt w:val="bullet"/>
      <w:lvlText w:val=""/>
      <w:lvlJc w:val="left"/>
      <w:pPr>
        <w:ind w:left="2160" w:hanging="360"/>
      </w:pPr>
      <w:rPr>
        <w:rFonts w:ascii="Wingdings" w:hAnsi="Wingdings" w:hint="default"/>
      </w:rPr>
    </w:lvl>
    <w:lvl w:ilvl="3" w:tplc="356E4838">
      <w:start w:val="1"/>
      <w:numFmt w:val="bullet"/>
      <w:lvlText w:val=""/>
      <w:lvlJc w:val="left"/>
      <w:pPr>
        <w:ind w:left="2880" w:hanging="360"/>
      </w:pPr>
      <w:rPr>
        <w:rFonts w:ascii="Symbol" w:hAnsi="Symbol" w:hint="default"/>
      </w:rPr>
    </w:lvl>
    <w:lvl w:ilvl="4" w:tplc="22881FB8">
      <w:start w:val="1"/>
      <w:numFmt w:val="bullet"/>
      <w:lvlText w:val="o"/>
      <w:lvlJc w:val="left"/>
      <w:pPr>
        <w:ind w:left="3600" w:hanging="360"/>
      </w:pPr>
      <w:rPr>
        <w:rFonts w:ascii="Courier New" w:hAnsi="Courier New" w:hint="default"/>
      </w:rPr>
    </w:lvl>
    <w:lvl w:ilvl="5" w:tplc="40427A96">
      <w:start w:val="1"/>
      <w:numFmt w:val="bullet"/>
      <w:lvlText w:val=""/>
      <w:lvlJc w:val="left"/>
      <w:pPr>
        <w:ind w:left="4320" w:hanging="360"/>
      </w:pPr>
      <w:rPr>
        <w:rFonts w:ascii="Wingdings" w:hAnsi="Wingdings" w:hint="default"/>
      </w:rPr>
    </w:lvl>
    <w:lvl w:ilvl="6" w:tplc="28549976">
      <w:start w:val="1"/>
      <w:numFmt w:val="bullet"/>
      <w:lvlText w:val=""/>
      <w:lvlJc w:val="left"/>
      <w:pPr>
        <w:ind w:left="5040" w:hanging="360"/>
      </w:pPr>
      <w:rPr>
        <w:rFonts w:ascii="Symbol" w:hAnsi="Symbol" w:hint="default"/>
      </w:rPr>
    </w:lvl>
    <w:lvl w:ilvl="7" w:tplc="D0CA5386">
      <w:start w:val="1"/>
      <w:numFmt w:val="bullet"/>
      <w:lvlText w:val="o"/>
      <w:lvlJc w:val="left"/>
      <w:pPr>
        <w:ind w:left="5760" w:hanging="360"/>
      </w:pPr>
      <w:rPr>
        <w:rFonts w:ascii="Courier New" w:hAnsi="Courier New" w:hint="default"/>
      </w:rPr>
    </w:lvl>
    <w:lvl w:ilvl="8" w:tplc="8F08ACB6">
      <w:start w:val="1"/>
      <w:numFmt w:val="bullet"/>
      <w:lvlText w:val=""/>
      <w:lvlJc w:val="left"/>
      <w:pPr>
        <w:ind w:left="6480" w:hanging="360"/>
      </w:pPr>
      <w:rPr>
        <w:rFonts w:ascii="Wingdings" w:hAnsi="Wingdings" w:hint="default"/>
      </w:rPr>
    </w:lvl>
  </w:abstractNum>
  <w:abstractNum w:abstractNumId="23" w15:restartNumberingAfterBreak="0">
    <w:nsid w:val="354A1B2A"/>
    <w:multiLevelType w:val="hybridMultilevel"/>
    <w:tmpl w:val="CAAE19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7857426"/>
    <w:multiLevelType w:val="hybridMultilevel"/>
    <w:tmpl w:val="27C66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A0E4C59"/>
    <w:multiLevelType w:val="hybridMultilevel"/>
    <w:tmpl w:val="5412A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4"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C064839"/>
    <w:multiLevelType w:val="hybridMultilevel"/>
    <w:tmpl w:val="DB44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9"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54622ED"/>
    <w:multiLevelType w:val="hybridMultilevel"/>
    <w:tmpl w:val="37EE1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0E7960"/>
    <w:multiLevelType w:val="hybridMultilevel"/>
    <w:tmpl w:val="764CD6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0D15AE"/>
    <w:multiLevelType w:val="hybridMultilevel"/>
    <w:tmpl w:val="F3EAE9BE"/>
    <w:lvl w:ilvl="0" w:tplc="FFFFFFFF">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6"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978284">
    <w:abstractNumId w:val="22"/>
  </w:num>
  <w:num w:numId="2" w16cid:durableId="1682855044">
    <w:abstractNumId w:val="15"/>
  </w:num>
  <w:num w:numId="3" w16cid:durableId="134179018">
    <w:abstractNumId w:val="16"/>
  </w:num>
  <w:num w:numId="4" w16cid:durableId="1005013425">
    <w:abstractNumId w:val="21"/>
  </w:num>
  <w:num w:numId="5" w16cid:durableId="1237397338">
    <w:abstractNumId w:val="43"/>
  </w:num>
  <w:num w:numId="6" w16cid:durableId="2056663309">
    <w:abstractNumId w:val="8"/>
  </w:num>
  <w:num w:numId="7" w16cid:durableId="919871873">
    <w:abstractNumId w:val="36"/>
  </w:num>
  <w:num w:numId="8" w16cid:durableId="1046948120">
    <w:abstractNumId w:val="10"/>
  </w:num>
  <w:num w:numId="9" w16cid:durableId="1788618266">
    <w:abstractNumId w:val="12"/>
  </w:num>
  <w:num w:numId="10" w16cid:durableId="368261378">
    <w:abstractNumId w:val="25"/>
  </w:num>
  <w:num w:numId="11" w16cid:durableId="1372995575">
    <w:abstractNumId w:val="6"/>
  </w:num>
  <w:num w:numId="12" w16cid:durableId="2044666682">
    <w:abstractNumId w:val="45"/>
  </w:num>
  <w:num w:numId="13" w16cid:durableId="159276867">
    <w:abstractNumId w:val="30"/>
  </w:num>
  <w:num w:numId="14" w16cid:durableId="696008160">
    <w:abstractNumId w:val="10"/>
    <w:lvlOverride w:ilvl="0">
      <w:startOverride w:val="1"/>
    </w:lvlOverride>
  </w:num>
  <w:num w:numId="15" w16cid:durableId="1533952588">
    <w:abstractNumId w:val="37"/>
  </w:num>
  <w:num w:numId="16" w16cid:durableId="1946769085">
    <w:abstractNumId w:val="3"/>
  </w:num>
  <w:num w:numId="17" w16cid:durableId="1024749307">
    <w:abstractNumId w:val="19"/>
  </w:num>
  <w:num w:numId="18" w16cid:durableId="320550638">
    <w:abstractNumId w:val="17"/>
  </w:num>
  <w:num w:numId="19" w16cid:durableId="1362129460">
    <w:abstractNumId w:val="46"/>
  </w:num>
  <w:num w:numId="20" w16cid:durableId="1646662103">
    <w:abstractNumId w:val="9"/>
  </w:num>
  <w:num w:numId="21" w16cid:durableId="2044094213">
    <w:abstractNumId w:val="42"/>
  </w:num>
  <w:num w:numId="22" w16cid:durableId="215896245">
    <w:abstractNumId w:val="39"/>
  </w:num>
  <w:num w:numId="23" w16cid:durableId="1938709006">
    <w:abstractNumId w:val="7"/>
  </w:num>
  <w:num w:numId="24" w16cid:durableId="1325623073">
    <w:abstractNumId w:val="29"/>
  </w:num>
  <w:num w:numId="25" w16cid:durableId="1765371750">
    <w:abstractNumId w:val="34"/>
  </w:num>
  <w:num w:numId="26" w16cid:durableId="420415394">
    <w:abstractNumId w:val="0"/>
  </w:num>
  <w:num w:numId="27" w16cid:durableId="910701868">
    <w:abstractNumId w:val="20"/>
  </w:num>
  <w:num w:numId="28" w16cid:durableId="886527383">
    <w:abstractNumId w:val="33"/>
  </w:num>
  <w:num w:numId="29" w16cid:durableId="510754116">
    <w:abstractNumId w:val="38"/>
  </w:num>
  <w:num w:numId="30" w16cid:durableId="391776516">
    <w:abstractNumId w:val="13"/>
  </w:num>
  <w:num w:numId="31" w16cid:durableId="210387591">
    <w:abstractNumId w:val="24"/>
  </w:num>
  <w:num w:numId="32" w16cid:durableId="1667708476">
    <w:abstractNumId w:val="27"/>
  </w:num>
  <w:num w:numId="33" w16cid:durableId="402997255">
    <w:abstractNumId w:val="1"/>
  </w:num>
  <w:num w:numId="34" w16cid:durableId="364867536">
    <w:abstractNumId w:val="47"/>
  </w:num>
  <w:num w:numId="35" w16cid:durableId="1000498456">
    <w:abstractNumId w:val="28"/>
  </w:num>
  <w:num w:numId="36" w16cid:durableId="646011722">
    <w:abstractNumId w:val="4"/>
  </w:num>
  <w:num w:numId="37" w16cid:durableId="860899652">
    <w:abstractNumId w:val="23"/>
  </w:num>
  <w:num w:numId="38" w16cid:durableId="911355319">
    <w:abstractNumId w:val="26"/>
  </w:num>
  <w:num w:numId="39" w16cid:durableId="1977250264">
    <w:abstractNumId w:val="2"/>
  </w:num>
  <w:num w:numId="40" w16cid:durableId="1847085899">
    <w:abstractNumId w:val="35"/>
  </w:num>
  <w:num w:numId="41" w16cid:durableId="1437359346">
    <w:abstractNumId w:val="11"/>
  </w:num>
  <w:num w:numId="42" w16cid:durableId="622274186">
    <w:abstractNumId w:val="40"/>
  </w:num>
  <w:num w:numId="43" w16cid:durableId="1604415965">
    <w:abstractNumId w:val="18"/>
  </w:num>
  <w:num w:numId="44" w16cid:durableId="404882121">
    <w:abstractNumId w:val="31"/>
  </w:num>
  <w:num w:numId="45" w16cid:durableId="1288076588">
    <w:abstractNumId w:val="41"/>
  </w:num>
  <w:num w:numId="46" w16cid:durableId="1845514837">
    <w:abstractNumId w:val="32"/>
  </w:num>
  <w:num w:numId="47" w16cid:durableId="1738823466">
    <w:abstractNumId w:val="14"/>
  </w:num>
  <w:num w:numId="48" w16cid:durableId="1762529092">
    <w:abstractNumId w:val="44"/>
  </w:num>
  <w:num w:numId="49" w16cid:durableId="747308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15E"/>
    <w:rsid w:val="00001A2F"/>
    <w:rsid w:val="0000606F"/>
    <w:rsid w:val="0000724B"/>
    <w:rsid w:val="000110B6"/>
    <w:rsid w:val="00014F63"/>
    <w:rsid w:val="000155DE"/>
    <w:rsid w:val="000165A5"/>
    <w:rsid w:val="0002225F"/>
    <w:rsid w:val="00025A9C"/>
    <w:rsid w:val="00034331"/>
    <w:rsid w:val="00036D47"/>
    <w:rsid w:val="00037ECC"/>
    <w:rsid w:val="00041020"/>
    <w:rsid w:val="000410D7"/>
    <w:rsid w:val="00041B55"/>
    <w:rsid w:val="00042B43"/>
    <w:rsid w:val="000435DB"/>
    <w:rsid w:val="000465C4"/>
    <w:rsid w:val="00050979"/>
    <w:rsid w:val="000519FD"/>
    <w:rsid w:val="00055DC2"/>
    <w:rsid w:val="00057399"/>
    <w:rsid w:val="000576DC"/>
    <w:rsid w:val="00057C7F"/>
    <w:rsid w:val="00063561"/>
    <w:rsid w:val="00065985"/>
    <w:rsid w:val="0007022E"/>
    <w:rsid w:val="00070FE9"/>
    <w:rsid w:val="00075F6A"/>
    <w:rsid w:val="000762BC"/>
    <w:rsid w:val="00082647"/>
    <w:rsid w:val="00085158"/>
    <w:rsid w:val="00086282"/>
    <w:rsid w:val="00091ADC"/>
    <w:rsid w:val="00093BFD"/>
    <w:rsid w:val="00097FE0"/>
    <w:rsid w:val="000A55B2"/>
    <w:rsid w:val="000A5632"/>
    <w:rsid w:val="000B1E71"/>
    <w:rsid w:val="000B57D5"/>
    <w:rsid w:val="000B7BA5"/>
    <w:rsid w:val="000C3447"/>
    <w:rsid w:val="000C466C"/>
    <w:rsid w:val="000C6615"/>
    <w:rsid w:val="000C6DE6"/>
    <w:rsid w:val="000D5823"/>
    <w:rsid w:val="000D5FEB"/>
    <w:rsid w:val="000E01F4"/>
    <w:rsid w:val="000E2D9B"/>
    <w:rsid w:val="000E41B4"/>
    <w:rsid w:val="000E4D51"/>
    <w:rsid w:val="000E539D"/>
    <w:rsid w:val="000F06BE"/>
    <w:rsid w:val="000F09A1"/>
    <w:rsid w:val="000F116F"/>
    <w:rsid w:val="000F212A"/>
    <w:rsid w:val="000F5EA5"/>
    <w:rsid w:val="000F6816"/>
    <w:rsid w:val="000F75B7"/>
    <w:rsid w:val="0010193B"/>
    <w:rsid w:val="00107F35"/>
    <w:rsid w:val="00107F75"/>
    <w:rsid w:val="00113777"/>
    <w:rsid w:val="0011494F"/>
    <w:rsid w:val="0012183B"/>
    <w:rsid w:val="00121854"/>
    <w:rsid w:val="00121B54"/>
    <w:rsid w:val="001229DE"/>
    <w:rsid w:val="00122FE5"/>
    <w:rsid w:val="00130133"/>
    <w:rsid w:val="0013181D"/>
    <w:rsid w:val="00132DA6"/>
    <w:rsid w:val="00136317"/>
    <w:rsid w:val="001367A0"/>
    <w:rsid w:val="0014137A"/>
    <w:rsid w:val="00141C5B"/>
    <w:rsid w:val="00143FEE"/>
    <w:rsid w:val="001442A6"/>
    <w:rsid w:val="00144645"/>
    <w:rsid w:val="00145671"/>
    <w:rsid w:val="00146689"/>
    <w:rsid w:val="00151D2B"/>
    <w:rsid w:val="00154C40"/>
    <w:rsid w:val="00155A3F"/>
    <w:rsid w:val="001563DA"/>
    <w:rsid w:val="00156C34"/>
    <w:rsid w:val="00160A30"/>
    <w:rsid w:val="00161FF7"/>
    <w:rsid w:val="00163139"/>
    <w:rsid w:val="00164991"/>
    <w:rsid w:val="001676EC"/>
    <w:rsid w:val="001707EC"/>
    <w:rsid w:val="00170BF4"/>
    <w:rsid w:val="00170E71"/>
    <w:rsid w:val="00171CE5"/>
    <w:rsid w:val="00172607"/>
    <w:rsid w:val="00174123"/>
    <w:rsid w:val="00174CA1"/>
    <w:rsid w:val="00176D90"/>
    <w:rsid w:val="00180221"/>
    <w:rsid w:val="00181E4C"/>
    <w:rsid w:val="00182442"/>
    <w:rsid w:val="00182C6E"/>
    <w:rsid w:val="0018339E"/>
    <w:rsid w:val="0018392F"/>
    <w:rsid w:val="00184DE7"/>
    <w:rsid w:val="00184F91"/>
    <w:rsid w:val="00191BC3"/>
    <w:rsid w:val="00193432"/>
    <w:rsid w:val="001947CD"/>
    <w:rsid w:val="00197487"/>
    <w:rsid w:val="001977F8"/>
    <w:rsid w:val="001A3AB8"/>
    <w:rsid w:val="001A55E9"/>
    <w:rsid w:val="001A661D"/>
    <w:rsid w:val="001B52F7"/>
    <w:rsid w:val="001B694C"/>
    <w:rsid w:val="001B7798"/>
    <w:rsid w:val="001C13FC"/>
    <w:rsid w:val="001C14B7"/>
    <w:rsid w:val="001C1713"/>
    <w:rsid w:val="001C37DF"/>
    <w:rsid w:val="001C45B9"/>
    <w:rsid w:val="001C7076"/>
    <w:rsid w:val="001D09C0"/>
    <w:rsid w:val="001D2A5D"/>
    <w:rsid w:val="001D5B33"/>
    <w:rsid w:val="001E0FF2"/>
    <w:rsid w:val="001E18AA"/>
    <w:rsid w:val="001E1A0D"/>
    <w:rsid w:val="001E1B4C"/>
    <w:rsid w:val="001E624E"/>
    <w:rsid w:val="001F336A"/>
    <w:rsid w:val="00204362"/>
    <w:rsid w:val="00204C4C"/>
    <w:rsid w:val="00204D9A"/>
    <w:rsid w:val="00204E05"/>
    <w:rsid w:val="00206F72"/>
    <w:rsid w:val="00207A1A"/>
    <w:rsid w:val="00213108"/>
    <w:rsid w:val="00213558"/>
    <w:rsid w:val="00216388"/>
    <w:rsid w:val="0021750B"/>
    <w:rsid w:val="0022122C"/>
    <w:rsid w:val="0022197C"/>
    <w:rsid w:val="00221B02"/>
    <w:rsid w:val="002251CF"/>
    <w:rsid w:val="002265AB"/>
    <w:rsid w:val="00230395"/>
    <w:rsid w:val="00230E1F"/>
    <w:rsid w:val="00231F50"/>
    <w:rsid w:val="0024053A"/>
    <w:rsid w:val="00241901"/>
    <w:rsid w:val="002433E6"/>
    <w:rsid w:val="002455F2"/>
    <w:rsid w:val="002503FC"/>
    <w:rsid w:val="002523C4"/>
    <w:rsid w:val="0025243F"/>
    <w:rsid w:val="00252A3E"/>
    <w:rsid w:val="00255525"/>
    <w:rsid w:val="0025645C"/>
    <w:rsid w:val="00257846"/>
    <w:rsid w:val="00261B4C"/>
    <w:rsid w:val="0026356C"/>
    <w:rsid w:val="00265138"/>
    <w:rsid w:val="00270DEA"/>
    <w:rsid w:val="0027389D"/>
    <w:rsid w:val="002748BB"/>
    <w:rsid w:val="00274C37"/>
    <w:rsid w:val="00275AAE"/>
    <w:rsid w:val="00275E82"/>
    <w:rsid w:val="0027601E"/>
    <w:rsid w:val="00281935"/>
    <w:rsid w:val="00282489"/>
    <w:rsid w:val="002848E5"/>
    <w:rsid w:val="0028633C"/>
    <w:rsid w:val="00286C01"/>
    <w:rsid w:val="00293F62"/>
    <w:rsid w:val="0029657F"/>
    <w:rsid w:val="002978F6"/>
    <w:rsid w:val="00297F42"/>
    <w:rsid w:val="002A619E"/>
    <w:rsid w:val="002B2B54"/>
    <w:rsid w:val="002B3C33"/>
    <w:rsid w:val="002B5396"/>
    <w:rsid w:val="002B5F89"/>
    <w:rsid w:val="002B6138"/>
    <w:rsid w:val="002B72D2"/>
    <w:rsid w:val="002C04B8"/>
    <w:rsid w:val="002C08F1"/>
    <w:rsid w:val="002C177C"/>
    <w:rsid w:val="002C1F23"/>
    <w:rsid w:val="002C384D"/>
    <w:rsid w:val="002C3A79"/>
    <w:rsid w:val="002D2203"/>
    <w:rsid w:val="002D69E2"/>
    <w:rsid w:val="002E5BAD"/>
    <w:rsid w:val="002F1062"/>
    <w:rsid w:val="002F25D0"/>
    <w:rsid w:val="002F2C5E"/>
    <w:rsid w:val="002F3170"/>
    <w:rsid w:val="002F3968"/>
    <w:rsid w:val="002F45A6"/>
    <w:rsid w:val="002F5004"/>
    <w:rsid w:val="002F7EB7"/>
    <w:rsid w:val="002F7F98"/>
    <w:rsid w:val="00304473"/>
    <w:rsid w:val="003068DD"/>
    <w:rsid w:val="00313468"/>
    <w:rsid w:val="00316E39"/>
    <w:rsid w:val="00320082"/>
    <w:rsid w:val="00321070"/>
    <w:rsid w:val="00321A7F"/>
    <w:rsid w:val="003229C3"/>
    <w:rsid w:val="003235E8"/>
    <w:rsid w:val="00324BA5"/>
    <w:rsid w:val="00324CD8"/>
    <w:rsid w:val="00325E9C"/>
    <w:rsid w:val="00330E79"/>
    <w:rsid w:val="00331484"/>
    <w:rsid w:val="003317AB"/>
    <w:rsid w:val="003330FB"/>
    <w:rsid w:val="0033708A"/>
    <w:rsid w:val="0033728D"/>
    <w:rsid w:val="0034252A"/>
    <w:rsid w:val="003449D0"/>
    <w:rsid w:val="00346D17"/>
    <w:rsid w:val="003543C7"/>
    <w:rsid w:val="003544D3"/>
    <w:rsid w:val="00364928"/>
    <w:rsid w:val="00365F7A"/>
    <w:rsid w:val="003667B4"/>
    <w:rsid w:val="00366E21"/>
    <w:rsid w:val="00370C64"/>
    <w:rsid w:val="003731A1"/>
    <w:rsid w:val="00373858"/>
    <w:rsid w:val="00374679"/>
    <w:rsid w:val="003802DE"/>
    <w:rsid w:val="003814C5"/>
    <w:rsid w:val="00382D41"/>
    <w:rsid w:val="00393DAC"/>
    <w:rsid w:val="00396B0C"/>
    <w:rsid w:val="0039791E"/>
    <w:rsid w:val="003A2AC9"/>
    <w:rsid w:val="003A3F93"/>
    <w:rsid w:val="003A442E"/>
    <w:rsid w:val="003A53D5"/>
    <w:rsid w:val="003A775F"/>
    <w:rsid w:val="003A7A28"/>
    <w:rsid w:val="003B0A30"/>
    <w:rsid w:val="003B2ED1"/>
    <w:rsid w:val="003B5741"/>
    <w:rsid w:val="003B727F"/>
    <w:rsid w:val="003C0024"/>
    <w:rsid w:val="003C089B"/>
    <w:rsid w:val="003C17FC"/>
    <w:rsid w:val="003C1BD0"/>
    <w:rsid w:val="003C28D6"/>
    <w:rsid w:val="003C5CC8"/>
    <w:rsid w:val="003C6CFE"/>
    <w:rsid w:val="003D0206"/>
    <w:rsid w:val="003D247D"/>
    <w:rsid w:val="003D249D"/>
    <w:rsid w:val="003E6C23"/>
    <w:rsid w:val="003F01EE"/>
    <w:rsid w:val="003F15A5"/>
    <w:rsid w:val="003F5585"/>
    <w:rsid w:val="003F74A5"/>
    <w:rsid w:val="00402778"/>
    <w:rsid w:val="0040551A"/>
    <w:rsid w:val="004207DC"/>
    <w:rsid w:val="0042112D"/>
    <w:rsid w:val="00424C7B"/>
    <w:rsid w:val="0042536E"/>
    <w:rsid w:val="00426A79"/>
    <w:rsid w:val="00427216"/>
    <w:rsid w:val="00427F95"/>
    <w:rsid w:val="00430F75"/>
    <w:rsid w:val="004312F9"/>
    <w:rsid w:val="00433D85"/>
    <w:rsid w:val="00434C99"/>
    <w:rsid w:val="00441B57"/>
    <w:rsid w:val="00442137"/>
    <w:rsid w:val="00445051"/>
    <w:rsid w:val="00450B8A"/>
    <w:rsid w:val="00451C39"/>
    <w:rsid w:val="004537DE"/>
    <w:rsid w:val="004544C8"/>
    <w:rsid w:val="00457FE6"/>
    <w:rsid w:val="00460115"/>
    <w:rsid w:val="00465303"/>
    <w:rsid w:val="00465AC1"/>
    <w:rsid w:val="00474F72"/>
    <w:rsid w:val="004758F6"/>
    <w:rsid w:val="004771DA"/>
    <w:rsid w:val="004811F9"/>
    <w:rsid w:val="004815C1"/>
    <w:rsid w:val="00482EA1"/>
    <w:rsid w:val="00482F73"/>
    <w:rsid w:val="004846C9"/>
    <w:rsid w:val="004849AE"/>
    <w:rsid w:val="004851A0"/>
    <w:rsid w:val="00485695"/>
    <w:rsid w:val="00486452"/>
    <w:rsid w:val="00486EE4"/>
    <w:rsid w:val="004870D7"/>
    <w:rsid w:val="004870EE"/>
    <w:rsid w:val="00487B28"/>
    <w:rsid w:val="00493BFB"/>
    <w:rsid w:val="00496629"/>
    <w:rsid w:val="00496FD2"/>
    <w:rsid w:val="00497017"/>
    <w:rsid w:val="004A05FA"/>
    <w:rsid w:val="004A09F8"/>
    <w:rsid w:val="004A1556"/>
    <w:rsid w:val="004A1F05"/>
    <w:rsid w:val="004A2BD7"/>
    <w:rsid w:val="004A323F"/>
    <w:rsid w:val="004A4B69"/>
    <w:rsid w:val="004A6CC5"/>
    <w:rsid w:val="004B0A61"/>
    <w:rsid w:val="004B1AC3"/>
    <w:rsid w:val="004B1B02"/>
    <w:rsid w:val="004B1CE5"/>
    <w:rsid w:val="004B3648"/>
    <w:rsid w:val="004B4F6A"/>
    <w:rsid w:val="004B5853"/>
    <w:rsid w:val="004B7518"/>
    <w:rsid w:val="004C1F8F"/>
    <w:rsid w:val="004C689C"/>
    <w:rsid w:val="004D20AF"/>
    <w:rsid w:val="004D285A"/>
    <w:rsid w:val="004D3056"/>
    <w:rsid w:val="004D3AE7"/>
    <w:rsid w:val="004D45CD"/>
    <w:rsid w:val="004E0569"/>
    <w:rsid w:val="004E1B06"/>
    <w:rsid w:val="004F104D"/>
    <w:rsid w:val="004F247C"/>
    <w:rsid w:val="004F31F6"/>
    <w:rsid w:val="004F3764"/>
    <w:rsid w:val="004F4FBD"/>
    <w:rsid w:val="004F5B45"/>
    <w:rsid w:val="004F7CBB"/>
    <w:rsid w:val="004F7CE0"/>
    <w:rsid w:val="00501228"/>
    <w:rsid w:val="00501F82"/>
    <w:rsid w:val="00510242"/>
    <w:rsid w:val="00512891"/>
    <w:rsid w:val="00513CB5"/>
    <w:rsid w:val="0051442F"/>
    <w:rsid w:val="005153F0"/>
    <w:rsid w:val="0051740A"/>
    <w:rsid w:val="005211DB"/>
    <w:rsid w:val="0052356B"/>
    <w:rsid w:val="0052536C"/>
    <w:rsid w:val="005264BB"/>
    <w:rsid w:val="00526EDC"/>
    <w:rsid w:val="00527888"/>
    <w:rsid w:val="00533446"/>
    <w:rsid w:val="00533A5B"/>
    <w:rsid w:val="005340C8"/>
    <w:rsid w:val="00535C43"/>
    <w:rsid w:val="005377FB"/>
    <w:rsid w:val="0054596A"/>
    <w:rsid w:val="00556F14"/>
    <w:rsid w:val="0056011B"/>
    <w:rsid w:val="0056072C"/>
    <w:rsid w:val="005608C1"/>
    <w:rsid w:val="0056213E"/>
    <w:rsid w:val="00562169"/>
    <w:rsid w:val="00563437"/>
    <w:rsid w:val="005648F1"/>
    <w:rsid w:val="005674D6"/>
    <w:rsid w:val="005701B4"/>
    <w:rsid w:val="005714C2"/>
    <w:rsid w:val="00571548"/>
    <w:rsid w:val="0057430E"/>
    <w:rsid w:val="0057432E"/>
    <w:rsid w:val="0057522B"/>
    <w:rsid w:val="0058276A"/>
    <w:rsid w:val="00583D38"/>
    <w:rsid w:val="0058507E"/>
    <w:rsid w:val="00585341"/>
    <w:rsid w:val="0058537D"/>
    <w:rsid w:val="00587AE7"/>
    <w:rsid w:val="00587CC7"/>
    <w:rsid w:val="00590980"/>
    <w:rsid w:val="00591C28"/>
    <w:rsid w:val="00592CD8"/>
    <w:rsid w:val="00596086"/>
    <w:rsid w:val="005A2BE8"/>
    <w:rsid w:val="005A3242"/>
    <w:rsid w:val="005A4D94"/>
    <w:rsid w:val="005A680C"/>
    <w:rsid w:val="005A6820"/>
    <w:rsid w:val="005A795A"/>
    <w:rsid w:val="005A7977"/>
    <w:rsid w:val="005B21DE"/>
    <w:rsid w:val="005B2237"/>
    <w:rsid w:val="005B3787"/>
    <w:rsid w:val="005B77A1"/>
    <w:rsid w:val="005C040E"/>
    <w:rsid w:val="005C26C4"/>
    <w:rsid w:val="005C3D0D"/>
    <w:rsid w:val="005C3E75"/>
    <w:rsid w:val="005C533A"/>
    <w:rsid w:val="005C6F7F"/>
    <w:rsid w:val="005C76EC"/>
    <w:rsid w:val="005D489D"/>
    <w:rsid w:val="005D5F48"/>
    <w:rsid w:val="005E3BF5"/>
    <w:rsid w:val="005E42EF"/>
    <w:rsid w:val="005E5868"/>
    <w:rsid w:val="005E698F"/>
    <w:rsid w:val="005E7F63"/>
    <w:rsid w:val="005F42FA"/>
    <w:rsid w:val="005F4581"/>
    <w:rsid w:val="005F6BB5"/>
    <w:rsid w:val="005F6D6E"/>
    <w:rsid w:val="006001B1"/>
    <w:rsid w:val="0060183F"/>
    <w:rsid w:val="0060205B"/>
    <w:rsid w:val="00604375"/>
    <w:rsid w:val="006045C4"/>
    <w:rsid w:val="00606CB4"/>
    <w:rsid w:val="00606FDE"/>
    <w:rsid w:val="00613EFF"/>
    <w:rsid w:val="006163F9"/>
    <w:rsid w:val="00622096"/>
    <w:rsid w:val="006221F8"/>
    <w:rsid w:val="00622A75"/>
    <w:rsid w:val="0062309D"/>
    <w:rsid w:val="0063040A"/>
    <w:rsid w:val="00632B48"/>
    <w:rsid w:val="00634188"/>
    <w:rsid w:val="00634381"/>
    <w:rsid w:val="006359C7"/>
    <w:rsid w:val="00636FC4"/>
    <w:rsid w:val="00641131"/>
    <w:rsid w:val="00643EAB"/>
    <w:rsid w:val="00643F8F"/>
    <w:rsid w:val="00644827"/>
    <w:rsid w:val="0064640D"/>
    <w:rsid w:val="006477F0"/>
    <w:rsid w:val="006532D6"/>
    <w:rsid w:val="006571ED"/>
    <w:rsid w:val="00661F7A"/>
    <w:rsid w:val="006626CA"/>
    <w:rsid w:val="006638D2"/>
    <w:rsid w:val="00667B00"/>
    <w:rsid w:val="00670A39"/>
    <w:rsid w:val="006737B0"/>
    <w:rsid w:val="0067603B"/>
    <w:rsid w:val="006762E0"/>
    <w:rsid w:val="0067736D"/>
    <w:rsid w:val="006803CD"/>
    <w:rsid w:val="006878B8"/>
    <w:rsid w:val="0069066C"/>
    <w:rsid w:val="00690E94"/>
    <w:rsid w:val="006941B0"/>
    <w:rsid w:val="00694704"/>
    <w:rsid w:val="0069719B"/>
    <w:rsid w:val="0069748F"/>
    <w:rsid w:val="006A21D8"/>
    <w:rsid w:val="006A5D9B"/>
    <w:rsid w:val="006C3045"/>
    <w:rsid w:val="006C3D59"/>
    <w:rsid w:val="006C4F3E"/>
    <w:rsid w:val="006C64A4"/>
    <w:rsid w:val="006C7691"/>
    <w:rsid w:val="006D69C4"/>
    <w:rsid w:val="006E2D02"/>
    <w:rsid w:val="006E5C82"/>
    <w:rsid w:val="006E72F1"/>
    <w:rsid w:val="006F6BC2"/>
    <w:rsid w:val="00701DA3"/>
    <w:rsid w:val="00702E52"/>
    <w:rsid w:val="00705C81"/>
    <w:rsid w:val="007109BE"/>
    <w:rsid w:val="00714EBA"/>
    <w:rsid w:val="00722201"/>
    <w:rsid w:val="00723481"/>
    <w:rsid w:val="00724B5B"/>
    <w:rsid w:val="007256A4"/>
    <w:rsid w:val="00725C10"/>
    <w:rsid w:val="007277C8"/>
    <w:rsid w:val="00730DD0"/>
    <w:rsid w:val="007317C7"/>
    <w:rsid w:val="0073208B"/>
    <w:rsid w:val="00733BEF"/>
    <w:rsid w:val="007401BE"/>
    <w:rsid w:val="0074098A"/>
    <w:rsid w:val="00742660"/>
    <w:rsid w:val="00742952"/>
    <w:rsid w:val="0074307A"/>
    <w:rsid w:val="00745BFF"/>
    <w:rsid w:val="00750310"/>
    <w:rsid w:val="0075279F"/>
    <w:rsid w:val="007544C6"/>
    <w:rsid w:val="00760009"/>
    <w:rsid w:val="00760ED3"/>
    <w:rsid w:val="0076431E"/>
    <w:rsid w:val="00771BDB"/>
    <w:rsid w:val="007725AC"/>
    <w:rsid w:val="0077797D"/>
    <w:rsid w:val="007852CE"/>
    <w:rsid w:val="00785EA9"/>
    <w:rsid w:val="0078659D"/>
    <w:rsid w:val="00786A61"/>
    <w:rsid w:val="00786AD0"/>
    <w:rsid w:val="00786E33"/>
    <w:rsid w:val="00794997"/>
    <w:rsid w:val="00796C40"/>
    <w:rsid w:val="007A2AA4"/>
    <w:rsid w:val="007A3276"/>
    <w:rsid w:val="007A77B8"/>
    <w:rsid w:val="007B09DC"/>
    <w:rsid w:val="007B6063"/>
    <w:rsid w:val="007C0AB0"/>
    <w:rsid w:val="007C0ABF"/>
    <w:rsid w:val="007C2806"/>
    <w:rsid w:val="007C32B9"/>
    <w:rsid w:val="007C3629"/>
    <w:rsid w:val="007C44C9"/>
    <w:rsid w:val="007C4DD5"/>
    <w:rsid w:val="007C787E"/>
    <w:rsid w:val="007D0E91"/>
    <w:rsid w:val="007D11CC"/>
    <w:rsid w:val="007D5110"/>
    <w:rsid w:val="007D55B7"/>
    <w:rsid w:val="007D6374"/>
    <w:rsid w:val="007E0B08"/>
    <w:rsid w:val="007E1138"/>
    <w:rsid w:val="007E1429"/>
    <w:rsid w:val="007E55BB"/>
    <w:rsid w:val="007F0494"/>
    <w:rsid w:val="007F08BC"/>
    <w:rsid w:val="007F3A12"/>
    <w:rsid w:val="007F616B"/>
    <w:rsid w:val="007F7418"/>
    <w:rsid w:val="0080289A"/>
    <w:rsid w:val="00804C56"/>
    <w:rsid w:val="0081542B"/>
    <w:rsid w:val="00815437"/>
    <w:rsid w:val="00820E4A"/>
    <w:rsid w:val="00822000"/>
    <w:rsid w:val="00822F60"/>
    <w:rsid w:val="00824E66"/>
    <w:rsid w:val="00826042"/>
    <w:rsid w:val="008260E0"/>
    <w:rsid w:val="00831DC7"/>
    <w:rsid w:val="00833BB4"/>
    <w:rsid w:val="0083487D"/>
    <w:rsid w:val="0083531C"/>
    <w:rsid w:val="0083636D"/>
    <w:rsid w:val="00843048"/>
    <w:rsid w:val="00843F68"/>
    <w:rsid w:val="00844F3C"/>
    <w:rsid w:val="0084772A"/>
    <w:rsid w:val="008479AA"/>
    <w:rsid w:val="00850011"/>
    <w:rsid w:val="00851C02"/>
    <w:rsid w:val="008523F8"/>
    <w:rsid w:val="00852C50"/>
    <w:rsid w:val="00855284"/>
    <w:rsid w:val="00860A87"/>
    <w:rsid w:val="008619E4"/>
    <w:rsid w:val="00862315"/>
    <w:rsid w:val="00863444"/>
    <w:rsid w:val="00863495"/>
    <w:rsid w:val="00874C5E"/>
    <w:rsid w:val="00876E20"/>
    <w:rsid w:val="0088047E"/>
    <w:rsid w:val="0088322B"/>
    <w:rsid w:val="00884724"/>
    <w:rsid w:val="00886357"/>
    <w:rsid w:val="008917A6"/>
    <w:rsid w:val="00891FE3"/>
    <w:rsid w:val="0089315F"/>
    <w:rsid w:val="008939C6"/>
    <w:rsid w:val="008939DF"/>
    <w:rsid w:val="008948EF"/>
    <w:rsid w:val="00895CD7"/>
    <w:rsid w:val="008A2193"/>
    <w:rsid w:val="008A41D9"/>
    <w:rsid w:val="008A5F96"/>
    <w:rsid w:val="008A6A9C"/>
    <w:rsid w:val="008B107C"/>
    <w:rsid w:val="008B10C8"/>
    <w:rsid w:val="008B1CE0"/>
    <w:rsid w:val="008B278F"/>
    <w:rsid w:val="008B34C6"/>
    <w:rsid w:val="008B6C29"/>
    <w:rsid w:val="008C04FD"/>
    <w:rsid w:val="008C14C7"/>
    <w:rsid w:val="008C28F3"/>
    <w:rsid w:val="008C3043"/>
    <w:rsid w:val="008C3B65"/>
    <w:rsid w:val="008C569A"/>
    <w:rsid w:val="008C7931"/>
    <w:rsid w:val="008C7F76"/>
    <w:rsid w:val="008D06DD"/>
    <w:rsid w:val="008D3E30"/>
    <w:rsid w:val="008D4215"/>
    <w:rsid w:val="008D5540"/>
    <w:rsid w:val="008E0493"/>
    <w:rsid w:val="008E260A"/>
    <w:rsid w:val="008E3830"/>
    <w:rsid w:val="008E5FE4"/>
    <w:rsid w:val="008F01DC"/>
    <w:rsid w:val="008F041B"/>
    <w:rsid w:val="008F2960"/>
    <w:rsid w:val="008F430B"/>
    <w:rsid w:val="008F68B1"/>
    <w:rsid w:val="00900F86"/>
    <w:rsid w:val="009070AD"/>
    <w:rsid w:val="0091028F"/>
    <w:rsid w:val="00911714"/>
    <w:rsid w:val="00914340"/>
    <w:rsid w:val="009260F0"/>
    <w:rsid w:val="00927E70"/>
    <w:rsid w:val="0093003B"/>
    <w:rsid w:val="00932786"/>
    <w:rsid w:val="00932BDA"/>
    <w:rsid w:val="00932C61"/>
    <w:rsid w:val="00933D56"/>
    <w:rsid w:val="009343D5"/>
    <w:rsid w:val="00934A6E"/>
    <w:rsid w:val="009374E9"/>
    <w:rsid w:val="009377A2"/>
    <w:rsid w:val="00937D06"/>
    <w:rsid w:val="0094493A"/>
    <w:rsid w:val="0094544E"/>
    <w:rsid w:val="00946939"/>
    <w:rsid w:val="00946D27"/>
    <w:rsid w:val="009507BE"/>
    <w:rsid w:val="00952FC0"/>
    <w:rsid w:val="009541D5"/>
    <w:rsid w:val="009576C8"/>
    <w:rsid w:val="009633A1"/>
    <w:rsid w:val="009640E8"/>
    <w:rsid w:val="00965A3A"/>
    <w:rsid w:val="0097343C"/>
    <w:rsid w:val="00974012"/>
    <w:rsid w:val="009852D9"/>
    <w:rsid w:val="00991038"/>
    <w:rsid w:val="00991CCA"/>
    <w:rsid w:val="009931A3"/>
    <w:rsid w:val="00993F6D"/>
    <w:rsid w:val="009954D4"/>
    <w:rsid w:val="009A08B2"/>
    <w:rsid w:val="009A4CBD"/>
    <w:rsid w:val="009A6A03"/>
    <w:rsid w:val="009A7458"/>
    <w:rsid w:val="009A761A"/>
    <w:rsid w:val="009B083D"/>
    <w:rsid w:val="009B385E"/>
    <w:rsid w:val="009B3D56"/>
    <w:rsid w:val="009C077A"/>
    <w:rsid w:val="009C51B5"/>
    <w:rsid w:val="009C7268"/>
    <w:rsid w:val="009D2E70"/>
    <w:rsid w:val="009D5E0D"/>
    <w:rsid w:val="009D7907"/>
    <w:rsid w:val="009E0B15"/>
    <w:rsid w:val="009E11B1"/>
    <w:rsid w:val="009E41E7"/>
    <w:rsid w:val="009E4F57"/>
    <w:rsid w:val="009F0580"/>
    <w:rsid w:val="009F1AF5"/>
    <w:rsid w:val="009F35BF"/>
    <w:rsid w:val="009F3629"/>
    <w:rsid w:val="009F38F6"/>
    <w:rsid w:val="00A0249D"/>
    <w:rsid w:val="00A03383"/>
    <w:rsid w:val="00A055D2"/>
    <w:rsid w:val="00A05F67"/>
    <w:rsid w:val="00A062E2"/>
    <w:rsid w:val="00A06D8D"/>
    <w:rsid w:val="00A106C2"/>
    <w:rsid w:val="00A11D4A"/>
    <w:rsid w:val="00A14268"/>
    <w:rsid w:val="00A16700"/>
    <w:rsid w:val="00A170E8"/>
    <w:rsid w:val="00A17FEC"/>
    <w:rsid w:val="00A20DC2"/>
    <w:rsid w:val="00A21B25"/>
    <w:rsid w:val="00A23BEF"/>
    <w:rsid w:val="00A24831"/>
    <w:rsid w:val="00A2681D"/>
    <w:rsid w:val="00A27B78"/>
    <w:rsid w:val="00A3170A"/>
    <w:rsid w:val="00A3403F"/>
    <w:rsid w:val="00A341E9"/>
    <w:rsid w:val="00A40170"/>
    <w:rsid w:val="00A403EB"/>
    <w:rsid w:val="00A44845"/>
    <w:rsid w:val="00A47F63"/>
    <w:rsid w:val="00A57400"/>
    <w:rsid w:val="00A63715"/>
    <w:rsid w:val="00A646A0"/>
    <w:rsid w:val="00A6695A"/>
    <w:rsid w:val="00A66A09"/>
    <w:rsid w:val="00A67C37"/>
    <w:rsid w:val="00A67D7B"/>
    <w:rsid w:val="00A709ED"/>
    <w:rsid w:val="00A75CA3"/>
    <w:rsid w:val="00A77548"/>
    <w:rsid w:val="00A810F1"/>
    <w:rsid w:val="00A83A55"/>
    <w:rsid w:val="00A87D82"/>
    <w:rsid w:val="00A930DE"/>
    <w:rsid w:val="00A93401"/>
    <w:rsid w:val="00A9756E"/>
    <w:rsid w:val="00AA148C"/>
    <w:rsid w:val="00AA6E68"/>
    <w:rsid w:val="00AB0932"/>
    <w:rsid w:val="00AB12E3"/>
    <w:rsid w:val="00AB1542"/>
    <w:rsid w:val="00AB1675"/>
    <w:rsid w:val="00AB40E2"/>
    <w:rsid w:val="00AB4A71"/>
    <w:rsid w:val="00AB623E"/>
    <w:rsid w:val="00AB70FA"/>
    <w:rsid w:val="00AC0CCF"/>
    <w:rsid w:val="00AC1136"/>
    <w:rsid w:val="00AC1DF5"/>
    <w:rsid w:val="00AC3727"/>
    <w:rsid w:val="00AC4029"/>
    <w:rsid w:val="00AC46EB"/>
    <w:rsid w:val="00AC4D2E"/>
    <w:rsid w:val="00AD5AE0"/>
    <w:rsid w:val="00AD5D13"/>
    <w:rsid w:val="00AD7BB4"/>
    <w:rsid w:val="00AE338F"/>
    <w:rsid w:val="00AF138E"/>
    <w:rsid w:val="00AF26C9"/>
    <w:rsid w:val="00AF3E9B"/>
    <w:rsid w:val="00AF61AF"/>
    <w:rsid w:val="00B0285F"/>
    <w:rsid w:val="00B02E72"/>
    <w:rsid w:val="00B046B6"/>
    <w:rsid w:val="00B11576"/>
    <w:rsid w:val="00B12E18"/>
    <w:rsid w:val="00B15417"/>
    <w:rsid w:val="00B158FF"/>
    <w:rsid w:val="00B159F5"/>
    <w:rsid w:val="00B2017F"/>
    <w:rsid w:val="00B2159A"/>
    <w:rsid w:val="00B21BB1"/>
    <w:rsid w:val="00B24988"/>
    <w:rsid w:val="00B3191E"/>
    <w:rsid w:val="00B32019"/>
    <w:rsid w:val="00B32AB8"/>
    <w:rsid w:val="00B32C05"/>
    <w:rsid w:val="00B362EB"/>
    <w:rsid w:val="00B37C37"/>
    <w:rsid w:val="00B4020D"/>
    <w:rsid w:val="00B417F8"/>
    <w:rsid w:val="00B41DCD"/>
    <w:rsid w:val="00B42FA1"/>
    <w:rsid w:val="00B44840"/>
    <w:rsid w:val="00B44C8E"/>
    <w:rsid w:val="00B44C95"/>
    <w:rsid w:val="00B50A8A"/>
    <w:rsid w:val="00B51F40"/>
    <w:rsid w:val="00B53679"/>
    <w:rsid w:val="00B55EB2"/>
    <w:rsid w:val="00B5618A"/>
    <w:rsid w:val="00B64E54"/>
    <w:rsid w:val="00B70B60"/>
    <w:rsid w:val="00B7197B"/>
    <w:rsid w:val="00B73387"/>
    <w:rsid w:val="00B736DB"/>
    <w:rsid w:val="00B7414B"/>
    <w:rsid w:val="00B8042D"/>
    <w:rsid w:val="00B804C1"/>
    <w:rsid w:val="00B80DBC"/>
    <w:rsid w:val="00B80F55"/>
    <w:rsid w:val="00B8276E"/>
    <w:rsid w:val="00B82E17"/>
    <w:rsid w:val="00B85488"/>
    <w:rsid w:val="00B86314"/>
    <w:rsid w:val="00B8735E"/>
    <w:rsid w:val="00B91C27"/>
    <w:rsid w:val="00B93A2B"/>
    <w:rsid w:val="00B953E3"/>
    <w:rsid w:val="00BA7A73"/>
    <w:rsid w:val="00BB18D7"/>
    <w:rsid w:val="00BB257E"/>
    <w:rsid w:val="00BB4843"/>
    <w:rsid w:val="00BC268B"/>
    <w:rsid w:val="00BC3C7A"/>
    <w:rsid w:val="00BC40E2"/>
    <w:rsid w:val="00BC51C7"/>
    <w:rsid w:val="00BC67E6"/>
    <w:rsid w:val="00BD0D20"/>
    <w:rsid w:val="00BD3346"/>
    <w:rsid w:val="00BD4557"/>
    <w:rsid w:val="00BD5E98"/>
    <w:rsid w:val="00BE37F0"/>
    <w:rsid w:val="00BE576C"/>
    <w:rsid w:val="00BE79EB"/>
    <w:rsid w:val="00BF2C55"/>
    <w:rsid w:val="00BF380E"/>
    <w:rsid w:val="00BF6200"/>
    <w:rsid w:val="00C0074F"/>
    <w:rsid w:val="00C01DC1"/>
    <w:rsid w:val="00C024AC"/>
    <w:rsid w:val="00C0286A"/>
    <w:rsid w:val="00C0497C"/>
    <w:rsid w:val="00C04EFC"/>
    <w:rsid w:val="00C053B0"/>
    <w:rsid w:val="00C06624"/>
    <w:rsid w:val="00C07B9A"/>
    <w:rsid w:val="00C1083F"/>
    <w:rsid w:val="00C117B0"/>
    <w:rsid w:val="00C118B8"/>
    <w:rsid w:val="00C1206C"/>
    <w:rsid w:val="00C13EA0"/>
    <w:rsid w:val="00C146B2"/>
    <w:rsid w:val="00C15724"/>
    <w:rsid w:val="00C176F0"/>
    <w:rsid w:val="00C21366"/>
    <w:rsid w:val="00C22D1C"/>
    <w:rsid w:val="00C23F14"/>
    <w:rsid w:val="00C24C75"/>
    <w:rsid w:val="00C25D7F"/>
    <w:rsid w:val="00C263AC"/>
    <w:rsid w:val="00C2669C"/>
    <w:rsid w:val="00C27D90"/>
    <w:rsid w:val="00C3292A"/>
    <w:rsid w:val="00C33211"/>
    <w:rsid w:val="00C338B9"/>
    <w:rsid w:val="00C3603B"/>
    <w:rsid w:val="00C36644"/>
    <w:rsid w:val="00C410A2"/>
    <w:rsid w:val="00C4177E"/>
    <w:rsid w:val="00C50166"/>
    <w:rsid w:val="00C52D28"/>
    <w:rsid w:val="00C55A85"/>
    <w:rsid w:val="00C570CD"/>
    <w:rsid w:val="00C57FD8"/>
    <w:rsid w:val="00C62F7E"/>
    <w:rsid w:val="00C63D44"/>
    <w:rsid w:val="00C64B49"/>
    <w:rsid w:val="00C64BDC"/>
    <w:rsid w:val="00C713E9"/>
    <w:rsid w:val="00C71848"/>
    <w:rsid w:val="00C72552"/>
    <w:rsid w:val="00C72900"/>
    <w:rsid w:val="00C72E28"/>
    <w:rsid w:val="00C73A59"/>
    <w:rsid w:val="00C74976"/>
    <w:rsid w:val="00C75928"/>
    <w:rsid w:val="00C80AC5"/>
    <w:rsid w:val="00C81922"/>
    <w:rsid w:val="00C85696"/>
    <w:rsid w:val="00C8684E"/>
    <w:rsid w:val="00C90928"/>
    <w:rsid w:val="00C92BF8"/>
    <w:rsid w:val="00C939FB"/>
    <w:rsid w:val="00C9430E"/>
    <w:rsid w:val="00C97B9C"/>
    <w:rsid w:val="00CA04AC"/>
    <w:rsid w:val="00CA27A5"/>
    <w:rsid w:val="00CA57CB"/>
    <w:rsid w:val="00CA5C57"/>
    <w:rsid w:val="00CA6D70"/>
    <w:rsid w:val="00CB0A29"/>
    <w:rsid w:val="00CB3027"/>
    <w:rsid w:val="00CB33A4"/>
    <w:rsid w:val="00CB50BA"/>
    <w:rsid w:val="00CB5D3F"/>
    <w:rsid w:val="00CC07E9"/>
    <w:rsid w:val="00CC196E"/>
    <w:rsid w:val="00CC21DF"/>
    <w:rsid w:val="00CC3446"/>
    <w:rsid w:val="00CC4659"/>
    <w:rsid w:val="00CC4F86"/>
    <w:rsid w:val="00CC54CA"/>
    <w:rsid w:val="00CC5577"/>
    <w:rsid w:val="00CC6DF8"/>
    <w:rsid w:val="00CC7ADE"/>
    <w:rsid w:val="00CD2D0D"/>
    <w:rsid w:val="00CD4A66"/>
    <w:rsid w:val="00CD5BF8"/>
    <w:rsid w:val="00CD6022"/>
    <w:rsid w:val="00CD674F"/>
    <w:rsid w:val="00CD73DE"/>
    <w:rsid w:val="00CE025E"/>
    <w:rsid w:val="00CE10D3"/>
    <w:rsid w:val="00CE305D"/>
    <w:rsid w:val="00CE380A"/>
    <w:rsid w:val="00CE3C48"/>
    <w:rsid w:val="00CE6BEE"/>
    <w:rsid w:val="00CF0D64"/>
    <w:rsid w:val="00CF28D8"/>
    <w:rsid w:val="00CF31DA"/>
    <w:rsid w:val="00CF4451"/>
    <w:rsid w:val="00CF5985"/>
    <w:rsid w:val="00CF5C20"/>
    <w:rsid w:val="00CF5FA0"/>
    <w:rsid w:val="00CF685D"/>
    <w:rsid w:val="00D0253A"/>
    <w:rsid w:val="00D03257"/>
    <w:rsid w:val="00D044F4"/>
    <w:rsid w:val="00D04B31"/>
    <w:rsid w:val="00D0597A"/>
    <w:rsid w:val="00D1664C"/>
    <w:rsid w:val="00D21859"/>
    <w:rsid w:val="00D2211A"/>
    <w:rsid w:val="00D23D35"/>
    <w:rsid w:val="00D24948"/>
    <w:rsid w:val="00D33570"/>
    <w:rsid w:val="00D335B7"/>
    <w:rsid w:val="00D34465"/>
    <w:rsid w:val="00D41EF3"/>
    <w:rsid w:val="00D44A57"/>
    <w:rsid w:val="00D468B4"/>
    <w:rsid w:val="00D51AC4"/>
    <w:rsid w:val="00D528AA"/>
    <w:rsid w:val="00D53F6A"/>
    <w:rsid w:val="00D551A3"/>
    <w:rsid w:val="00D5671D"/>
    <w:rsid w:val="00D56797"/>
    <w:rsid w:val="00D6130A"/>
    <w:rsid w:val="00D6215E"/>
    <w:rsid w:val="00D64A25"/>
    <w:rsid w:val="00D73EC3"/>
    <w:rsid w:val="00D77E91"/>
    <w:rsid w:val="00D81522"/>
    <w:rsid w:val="00D83D18"/>
    <w:rsid w:val="00D85674"/>
    <w:rsid w:val="00D870DA"/>
    <w:rsid w:val="00D9251F"/>
    <w:rsid w:val="00D96553"/>
    <w:rsid w:val="00D9730B"/>
    <w:rsid w:val="00DA0B78"/>
    <w:rsid w:val="00DA1946"/>
    <w:rsid w:val="00DA211E"/>
    <w:rsid w:val="00DA3972"/>
    <w:rsid w:val="00DA4909"/>
    <w:rsid w:val="00DA5275"/>
    <w:rsid w:val="00DA67EE"/>
    <w:rsid w:val="00DB137D"/>
    <w:rsid w:val="00DB26CA"/>
    <w:rsid w:val="00DB633D"/>
    <w:rsid w:val="00DB68B6"/>
    <w:rsid w:val="00DC0D7E"/>
    <w:rsid w:val="00DC0DD9"/>
    <w:rsid w:val="00DC0DFB"/>
    <w:rsid w:val="00DC7E7A"/>
    <w:rsid w:val="00DD1486"/>
    <w:rsid w:val="00DD760C"/>
    <w:rsid w:val="00DE2268"/>
    <w:rsid w:val="00DE2E6B"/>
    <w:rsid w:val="00DF0CF6"/>
    <w:rsid w:val="00DF20B4"/>
    <w:rsid w:val="00E00972"/>
    <w:rsid w:val="00E03B20"/>
    <w:rsid w:val="00E04322"/>
    <w:rsid w:val="00E058A2"/>
    <w:rsid w:val="00E05B1D"/>
    <w:rsid w:val="00E11701"/>
    <w:rsid w:val="00E15899"/>
    <w:rsid w:val="00E17B7C"/>
    <w:rsid w:val="00E17BAA"/>
    <w:rsid w:val="00E17D9C"/>
    <w:rsid w:val="00E20996"/>
    <w:rsid w:val="00E20FDB"/>
    <w:rsid w:val="00E22E54"/>
    <w:rsid w:val="00E27E17"/>
    <w:rsid w:val="00E370A1"/>
    <w:rsid w:val="00E375CD"/>
    <w:rsid w:val="00E413F3"/>
    <w:rsid w:val="00E42C6C"/>
    <w:rsid w:val="00E44384"/>
    <w:rsid w:val="00E460B6"/>
    <w:rsid w:val="00E47871"/>
    <w:rsid w:val="00E478A4"/>
    <w:rsid w:val="00E47F60"/>
    <w:rsid w:val="00E50041"/>
    <w:rsid w:val="00E552F2"/>
    <w:rsid w:val="00E5537F"/>
    <w:rsid w:val="00E55446"/>
    <w:rsid w:val="00E57D76"/>
    <w:rsid w:val="00E60B8D"/>
    <w:rsid w:val="00E616B5"/>
    <w:rsid w:val="00E65C9F"/>
    <w:rsid w:val="00E70AA3"/>
    <w:rsid w:val="00E70BB3"/>
    <w:rsid w:val="00E76AB2"/>
    <w:rsid w:val="00E80D3E"/>
    <w:rsid w:val="00E80DC6"/>
    <w:rsid w:val="00E81E15"/>
    <w:rsid w:val="00E86085"/>
    <w:rsid w:val="00E87676"/>
    <w:rsid w:val="00E92956"/>
    <w:rsid w:val="00E954B4"/>
    <w:rsid w:val="00E9553F"/>
    <w:rsid w:val="00E957D4"/>
    <w:rsid w:val="00E95F3B"/>
    <w:rsid w:val="00E969A8"/>
    <w:rsid w:val="00EA0E26"/>
    <w:rsid w:val="00EA1243"/>
    <w:rsid w:val="00EA1FB5"/>
    <w:rsid w:val="00EA31F1"/>
    <w:rsid w:val="00EA6E5D"/>
    <w:rsid w:val="00EA6E8E"/>
    <w:rsid w:val="00EB036E"/>
    <w:rsid w:val="00EB045B"/>
    <w:rsid w:val="00EB0EA0"/>
    <w:rsid w:val="00EB4303"/>
    <w:rsid w:val="00EB4852"/>
    <w:rsid w:val="00EB4991"/>
    <w:rsid w:val="00EB7203"/>
    <w:rsid w:val="00EC15FB"/>
    <w:rsid w:val="00EC190D"/>
    <w:rsid w:val="00EC1BD9"/>
    <w:rsid w:val="00EC29D7"/>
    <w:rsid w:val="00EC425B"/>
    <w:rsid w:val="00EC63C8"/>
    <w:rsid w:val="00ED2392"/>
    <w:rsid w:val="00ED66B5"/>
    <w:rsid w:val="00ED67B5"/>
    <w:rsid w:val="00EE4594"/>
    <w:rsid w:val="00EF32DE"/>
    <w:rsid w:val="00EF6701"/>
    <w:rsid w:val="00F02008"/>
    <w:rsid w:val="00F05D85"/>
    <w:rsid w:val="00F072E3"/>
    <w:rsid w:val="00F11638"/>
    <w:rsid w:val="00F11683"/>
    <w:rsid w:val="00F1216A"/>
    <w:rsid w:val="00F13DD7"/>
    <w:rsid w:val="00F2208F"/>
    <w:rsid w:val="00F257B5"/>
    <w:rsid w:val="00F268D6"/>
    <w:rsid w:val="00F30FB1"/>
    <w:rsid w:val="00F31DE6"/>
    <w:rsid w:val="00F31F10"/>
    <w:rsid w:val="00F33CAB"/>
    <w:rsid w:val="00F37F42"/>
    <w:rsid w:val="00F41B31"/>
    <w:rsid w:val="00F426D0"/>
    <w:rsid w:val="00F43298"/>
    <w:rsid w:val="00F45CCF"/>
    <w:rsid w:val="00F46BC3"/>
    <w:rsid w:val="00F55C3F"/>
    <w:rsid w:val="00F60B01"/>
    <w:rsid w:val="00F630D7"/>
    <w:rsid w:val="00F63713"/>
    <w:rsid w:val="00F66A88"/>
    <w:rsid w:val="00F67BA4"/>
    <w:rsid w:val="00F7004E"/>
    <w:rsid w:val="00F70BB4"/>
    <w:rsid w:val="00F738A4"/>
    <w:rsid w:val="00F84553"/>
    <w:rsid w:val="00F84C83"/>
    <w:rsid w:val="00F909B6"/>
    <w:rsid w:val="00F93D69"/>
    <w:rsid w:val="00F94EDF"/>
    <w:rsid w:val="00F96CAF"/>
    <w:rsid w:val="00F977DE"/>
    <w:rsid w:val="00FA030F"/>
    <w:rsid w:val="00FA1101"/>
    <w:rsid w:val="00FA3C03"/>
    <w:rsid w:val="00FA3EE6"/>
    <w:rsid w:val="00FA54FC"/>
    <w:rsid w:val="00FA677E"/>
    <w:rsid w:val="00FA6DD5"/>
    <w:rsid w:val="00FA7EFA"/>
    <w:rsid w:val="00FB0D2C"/>
    <w:rsid w:val="00FB199B"/>
    <w:rsid w:val="00FB1F69"/>
    <w:rsid w:val="00FC051F"/>
    <w:rsid w:val="00FC35AA"/>
    <w:rsid w:val="00FC5331"/>
    <w:rsid w:val="00FD0D03"/>
    <w:rsid w:val="00FD1857"/>
    <w:rsid w:val="00FD3F9E"/>
    <w:rsid w:val="00FD5DF8"/>
    <w:rsid w:val="00FD7563"/>
    <w:rsid w:val="00FE093C"/>
    <w:rsid w:val="00FE118B"/>
    <w:rsid w:val="00FE1C64"/>
    <w:rsid w:val="00FE243A"/>
    <w:rsid w:val="00FE3BDE"/>
    <w:rsid w:val="00FE3DD1"/>
    <w:rsid w:val="00FE5841"/>
    <w:rsid w:val="00FF024E"/>
    <w:rsid w:val="00FF31ED"/>
    <w:rsid w:val="00FF3DD8"/>
    <w:rsid w:val="00FF66B1"/>
    <w:rsid w:val="00FF75E8"/>
    <w:rsid w:val="013DF646"/>
    <w:rsid w:val="020DF270"/>
    <w:rsid w:val="02675615"/>
    <w:rsid w:val="02EFF9AC"/>
    <w:rsid w:val="030C9567"/>
    <w:rsid w:val="03387061"/>
    <w:rsid w:val="039960EC"/>
    <w:rsid w:val="0418CC5D"/>
    <w:rsid w:val="0462A3A1"/>
    <w:rsid w:val="047CBBAF"/>
    <w:rsid w:val="047ECE1D"/>
    <w:rsid w:val="04BE3566"/>
    <w:rsid w:val="058A2593"/>
    <w:rsid w:val="058F0F47"/>
    <w:rsid w:val="0593410E"/>
    <w:rsid w:val="05CB20B6"/>
    <w:rsid w:val="0648CAAD"/>
    <w:rsid w:val="065DCFA3"/>
    <w:rsid w:val="066CA6BC"/>
    <w:rsid w:val="069E8ACF"/>
    <w:rsid w:val="06E8036D"/>
    <w:rsid w:val="0804A982"/>
    <w:rsid w:val="08269CC3"/>
    <w:rsid w:val="08B203BE"/>
    <w:rsid w:val="0903951B"/>
    <w:rsid w:val="0907EBAB"/>
    <w:rsid w:val="09263670"/>
    <w:rsid w:val="09A2820C"/>
    <w:rsid w:val="09F3E3E3"/>
    <w:rsid w:val="0A8C4F50"/>
    <w:rsid w:val="0A92439D"/>
    <w:rsid w:val="0C3BF628"/>
    <w:rsid w:val="0C9B2692"/>
    <w:rsid w:val="0CCE0D60"/>
    <w:rsid w:val="0CD81AA5"/>
    <w:rsid w:val="0CF79AFB"/>
    <w:rsid w:val="0D4900E9"/>
    <w:rsid w:val="0D4A1324"/>
    <w:rsid w:val="0D546419"/>
    <w:rsid w:val="0D8CB27A"/>
    <w:rsid w:val="0D96CB52"/>
    <w:rsid w:val="0DB1514B"/>
    <w:rsid w:val="0E975764"/>
    <w:rsid w:val="0ECD26F8"/>
    <w:rsid w:val="0EDF911B"/>
    <w:rsid w:val="0F5FC073"/>
    <w:rsid w:val="0F6C628A"/>
    <w:rsid w:val="0FA12B8D"/>
    <w:rsid w:val="100078CE"/>
    <w:rsid w:val="1015AFB4"/>
    <w:rsid w:val="108F5DDF"/>
    <w:rsid w:val="10A484BE"/>
    <w:rsid w:val="10C771FA"/>
    <w:rsid w:val="10C90AFC"/>
    <w:rsid w:val="11BD779C"/>
    <w:rsid w:val="11C2399F"/>
    <w:rsid w:val="12140A6C"/>
    <w:rsid w:val="121D0687"/>
    <w:rsid w:val="13A04036"/>
    <w:rsid w:val="14060CD6"/>
    <w:rsid w:val="14333196"/>
    <w:rsid w:val="1450930F"/>
    <w:rsid w:val="1465B0A3"/>
    <w:rsid w:val="14752369"/>
    <w:rsid w:val="149D76A2"/>
    <w:rsid w:val="14E8F7C1"/>
    <w:rsid w:val="157C4828"/>
    <w:rsid w:val="1652A179"/>
    <w:rsid w:val="16ECFFDC"/>
    <w:rsid w:val="1763C7FF"/>
    <w:rsid w:val="1772FC22"/>
    <w:rsid w:val="179D5165"/>
    <w:rsid w:val="17B3C1AB"/>
    <w:rsid w:val="17B85576"/>
    <w:rsid w:val="1800B325"/>
    <w:rsid w:val="183A233A"/>
    <w:rsid w:val="18671F74"/>
    <w:rsid w:val="19AEDEE3"/>
    <w:rsid w:val="1A39B917"/>
    <w:rsid w:val="1A9571BB"/>
    <w:rsid w:val="1AC1FC62"/>
    <w:rsid w:val="1AE21686"/>
    <w:rsid w:val="1B457C4F"/>
    <w:rsid w:val="1B4F8E25"/>
    <w:rsid w:val="1B78CC41"/>
    <w:rsid w:val="1BE4FD9F"/>
    <w:rsid w:val="1C3BBE5D"/>
    <w:rsid w:val="1CDEC924"/>
    <w:rsid w:val="1CE3CBCB"/>
    <w:rsid w:val="1CF21DD8"/>
    <w:rsid w:val="1CFEF7F9"/>
    <w:rsid w:val="1E2FF074"/>
    <w:rsid w:val="1E373E77"/>
    <w:rsid w:val="1EE88C59"/>
    <w:rsid w:val="1F6783E9"/>
    <w:rsid w:val="1FA4BB76"/>
    <w:rsid w:val="20403014"/>
    <w:rsid w:val="213BFAE9"/>
    <w:rsid w:val="2197C172"/>
    <w:rsid w:val="21F18488"/>
    <w:rsid w:val="2216D503"/>
    <w:rsid w:val="22367122"/>
    <w:rsid w:val="22C54F19"/>
    <w:rsid w:val="231CC239"/>
    <w:rsid w:val="23726538"/>
    <w:rsid w:val="238E5A31"/>
    <w:rsid w:val="23DE7753"/>
    <w:rsid w:val="24006BE5"/>
    <w:rsid w:val="24A900CD"/>
    <w:rsid w:val="250AB792"/>
    <w:rsid w:val="25234DE6"/>
    <w:rsid w:val="253A9DCD"/>
    <w:rsid w:val="2572B899"/>
    <w:rsid w:val="267A56D4"/>
    <w:rsid w:val="269AD270"/>
    <w:rsid w:val="26F64A2D"/>
    <w:rsid w:val="271C074A"/>
    <w:rsid w:val="273AA905"/>
    <w:rsid w:val="277E7104"/>
    <w:rsid w:val="27FD0DC0"/>
    <w:rsid w:val="294B768F"/>
    <w:rsid w:val="29B77883"/>
    <w:rsid w:val="2A0006A5"/>
    <w:rsid w:val="2A11CD96"/>
    <w:rsid w:val="2A171CA9"/>
    <w:rsid w:val="2A39F271"/>
    <w:rsid w:val="2AA1714A"/>
    <w:rsid w:val="2AD8DC14"/>
    <w:rsid w:val="2AE2F695"/>
    <w:rsid w:val="2B164B1F"/>
    <w:rsid w:val="2B2407F9"/>
    <w:rsid w:val="2B348606"/>
    <w:rsid w:val="2B56BE01"/>
    <w:rsid w:val="2BAD9DF7"/>
    <w:rsid w:val="2C739836"/>
    <w:rsid w:val="2CE8B4BE"/>
    <w:rsid w:val="2D0D756E"/>
    <w:rsid w:val="2D188041"/>
    <w:rsid w:val="2D3FCDE2"/>
    <w:rsid w:val="2D66690F"/>
    <w:rsid w:val="2E0DD5E9"/>
    <w:rsid w:val="2E2AA439"/>
    <w:rsid w:val="2E389D81"/>
    <w:rsid w:val="2EA34711"/>
    <w:rsid w:val="2ED7462A"/>
    <w:rsid w:val="2EFD5149"/>
    <w:rsid w:val="2F0B4137"/>
    <w:rsid w:val="2FA5F443"/>
    <w:rsid w:val="2FC06305"/>
    <w:rsid w:val="3042ACB8"/>
    <w:rsid w:val="307B1A8A"/>
    <w:rsid w:val="3080412B"/>
    <w:rsid w:val="30840416"/>
    <w:rsid w:val="31141B1B"/>
    <w:rsid w:val="3123A30D"/>
    <w:rsid w:val="31967E2A"/>
    <w:rsid w:val="321B95C6"/>
    <w:rsid w:val="32E4ECFF"/>
    <w:rsid w:val="335CEE2D"/>
    <w:rsid w:val="339EF93C"/>
    <w:rsid w:val="33C5F6D7"/>
    <w:rsid w:val="33E2262C"/>
    <w:rsid w:val="34F3C6A3"/>
    <w:rsid w:val="35682F1F"/>
    <w:rsid w:val="35A8931B"/>
    <w:rsid w:val="367156DF"/>
    <w:rsid w:val="36A246FC"/>
    <w:rsid w:val="36C318CF"/>
    <w:rsid w:val="3777FF86"/>
    <w:rsid w:val="37B7AD2B"/>
    <w:rsid w:val="3840CEFA"/>
    <w:rsid w:val="38BA4D2E"/>
    <w:rsid w:val="3945A80D"/>
    <w:rsid w:val="39D3C11C"/>
    <w:rsid w:val="3ABAFE81"/>
    <w:rsid w:val="3ADAEA40"/>
    <w:rsid w:val="3BC4BAB4"/>
    <w:rsid w:val="3C41BC78"/>
    <w:rsid w:val="3CD8E39F"/>
    <w:rsid w:val="3CF45923"/>
    <w:rsid w:val="3DEF16EB"/>
    <w:rsid w:val="3DF29B7B"/>
    <w:rsid w:val="3F155104"/>
    <w:rsid w:val="4006870F"/>
    <w:rsid w:val="401A0459"/>
    <w:rsid w:val="401A2ABA"/>
    <w:rsid w:val="4075E34B"/>
    <w:rsid w:val="41500BEA"/>
    <w:rsid w:val="41B2F8C7"/>
    <w:rsid w:val="41FCAFEE"/>
    <w:rsid w:val="421DBB69"/>
    <w:rsid w:val="430FEB28"/>
    <w:rsid w:val="432EBE56"/>
    <w:rsid w:val="437ACCAC"/>
    <w:rsid w:val="43BF2C23"/>
    <w:rsid w:val="4441F6C4"/>
    <w:rsid w:val="4447DD92"/>
    <w:rsid w:val="449CD7CC"/>
    <w:rsid w:val="44AE4968"/>
    <w:rsid w:val="44EB88FD"/>
    <w:rsid w:val="451C6318"/>
    <w:rsid w:val="458CF161"/>
    <w:rsid w:val="461D0AF1"/>
    <w:rsid w:val="47548E7F"/>
    <w:rsid w:val="4775575E"/>
    <w:rsid w:val="4798DE9C"/>
    <w:rsid w:val="48305058"/>
    <w:rsid w:val="484978B5"/>
    <w:rsid w:val="4B400BC3"/>
    <w:rsid w:val="4B530721"/>
    <w:rsid w:val="4C222D80"/>
    <w:rsid w:val="4CCA2741"/>
    <w:rsid w:val="4D47897A"/>
    <w:rsid w:val="4DA84314"/>
    <w:rsid w:val="4E49C47A"/>
    <w:rsid w:val="4E659030"/>
    <w:rsid w:val="4ED34032"/>
    <w:rsid w:val="4EDAA2C4"/>
    <w:rsid w:val="4EF13FD1"/>
    <w:rsid w:val="4F16982A"/>
    <w:rsid w:val="4F17AD0F"/>
    <w:rsid w:val="4F3E365F"/>
    <w:rsid w:val="4F8A1DBA"/>
    <w:rsid w:val="4FE36EA7"/>
    <w:rsid w:val="504A7B94"/>
    <w:rsid w:val="504CE256"/>
    <w:rsid w:val="5058B4AE"/>
    <w:rsid w:val="509B4728"/>
    <w:rsid w:val="50A96FFE"/>
    <w:rsid w:val="50C51DF3"/>
    <w:rsid w:val="515BEF9E"/>
    <w:rsid w:val="5174F72C"/>
    <w:rsid w:val="51E16063"/>
    <w:rsid w:val="524235F5"/>
    <w:rsid w:val="52898C4D"/>
    <w:rsid w:val="53296DF1"/>
    <w:rsid w:val="5345D666"/>
    <w:rsid w:val="5376AA39"/>
    <w:rsid w:val="545A12AC"/>
    <w:rsid w:val="54EBEB49"/>
    <w:rsid w:val="5586EE93"/>
    <w:rsid w:val="55BBF033"/>
    <w:rsid w:val="55C95E1A"/>
    <w:rsid w:val="5655E8EC"/>
    <w:rsid w:val="56998BEA"/>
    <w:rsid w:val="56BE4E69"/>
    <w:rsid w:val="56ECEF60"/>
    <w:rsid w:val="57452A66"/>
    <w:rsid w:val="578D63FF"/>
    <w:rsid w:val="57D9DC43"/>
    <w:rsid w:val="58CFADE2"/>
    <w:rsid w:val="58E96DB7"/>
    <w:rsid w:val="58ECAC93"/>
    <w:rsid w:val="58F8CBFB"/>
    <w:rsid w:val="595C5271"/>
    <w:rsid w:val="596ED9C4"/>
    <w:rsid w:val="59700519"/>
    <w:rsid w:val="5983627B"/>
    <w:rsid w:val="59ED8AA0"/>
    <w:rsid w:val="5A035765"/>
    <w:rsid w:val="5A255A6B"/>
    <w:rsid w:val="5A367373"/>
    <w:rsid w:val="5A9CD013"/>
    <w:rsid w:val="5B032C36"/>
    <w:rsid w:val="5B88A956"/>
    <w:rsid w:val="5B8B2C2B"/>
    <w:rsid w:val="5BA82FDA"/>
    <w:rsid w:val="5D235ACF"/>
    <w:rsid w:val="5D50DBEB"/>
    <w:rsid w:val="5DAD7D28"/>
    <w:rsid w:val="5DBDD31E"/>
    <w:rsid w:val="5E6BF35F"/>
    <w:rsid w:val="5EAC4009"/>
    <w:rsid w:val="5EB1A3B8"/>
    <w:rsid w:val="5F4E4B17"/>
    <w:rsid w:val="5F5FE1A8"/>
    <w:rsid w:val="5FC6AD9B"/>
    <w:rsid w:val="60836687"/>
    <w:rsid w:val="61433522"/>
    <w:rsid w:val="61507E82"/>
    <w:rsid w:val="6196BFB8"/>
    <w:rsid w:val="6249226C"/>
    <w:rsid w:val="625E4E77"/>
    <w:rsid w:val="62FA0C9E"/>
    <w:rsid w:val="6402010E"/>
    <w:rsid w:val="643595E8"/>
    <w:rsid w:val="645D3C6B"/>
    <w:rsid w:val="647CE9BC"/>
    <w:rsid w:val="64E34FA2"/>
    <w:rsid w:val="64EC004F"/>
    <w:rsid w:val="6570ACAF"/>
    <w:rsid w:val="65F9B9EB"/>
    <w:rsid w:val="66522186"/>
    <w:rsid w:val="66820EE8"/>
    <w:rsid w:val="66868B41"/>
    <w:rsid w:val="66EFEA5F"/>
    <w:rsid w:val="6739A1D0"/>
    <w:rsid w:val="68A05804"/>
    <w:rsid w:val="68C93FBE"/>
    <w:rsid w:val="690E6CA8"/>
    <w:rsid w:val="6940681D"/>
    <w:rsid w:val="697A2371"/>
    <w:rsid w:val="69A9D496"/>
    <w:rsid w:val="69D33C88"/>
    <w:rsid w:val="69FC6419"/>
    <w:rsid w:val="6A27A848"/>
    <w:rsid w:val="6AA610F4"/>
    <w:rsid w:val="6ACA88A0"/>
    <w:rsid w:val="6ACC5CC2"/>
    <w:rsid w:val="6AE4E437"/>
    <w:rsid w:val="6B0E745B"/>
    <w:rsid w:val="6B709766"/>
    <w:rsid w:val="6BADB1EB"/>
    <w:rsid w:val="6C144167"/>
    <w:rsid w:val="6C9EB06C"/>
    <w:rsid w:val="6D3DEA9F"/>
    <w:rsid w:val="6D7A87E8"/>
    <w:rsid w:val="6DEB87B3"/>
    <w:rsid w:val="6E14987E"/>
    <w:rsid w:val="6EFD8F88"/>
    <w:rsid w:val="6F285992"/>
    <w:rsid w:val="6FBA57A1"/>
    <w:rsid w:val="70C429F3"/>
    <w:rsid w:val="70D6DADC"/>
    <w:rsid w:val="70FAE1A9"/>
    <w:rsid w:val="7124B947"/>
    <w:rsid w:val="71525106"/>
    <w:rsid w:val="716134C2"/>
    <w:rsid w:val="71C56429"/>
    <w:rsid w:val="71F23425"/>
    <w:rsid w:val="7221190A"/>
    <w:rsid w:val="7238D39A"/>
    <w:rsid w:val="727C5477"/>
    <w:rsid w:val="72C59C13"/>
    <w:rsid w:val="72CBE999"/>
    <w:rsid w:val="732C4F6B"/>
    <w:rsid w:val="7333A396"/>
    <w:rsid w:val="7333ED7A"/>
    <w:rsid w:val="73B73837"/>
    <w:rsid w:val="73E14D25"/>
    <w:rsid w:val="7404A07C"/>
    <w:rsid w:val="74062AEF"/>
    <w:rsid w:val="7496830E"/>
    <w:rsid w:val="74AEF76F"/>
    <w:rsid w:val="75428AE2"/>
    <w:rsid w:val="757D1D86"/>
    <w:rsid w:val="759B5244"/>
    <w:rsid w:val="75C067BA"/>
    <w:rsid w:val="76E8A657"/>
    <w:rsid w:val="7722A0DA"/>
    <w:rsid w:val="777FE39A"/>
    <w:rsid w:val="783992C2"/>
    <w:rsid w:val="78502708"/>
    <w:rsid w:val="78669991"/>
    <w:rsid w:val="788B92CC"/>
    <w:rsid w:val="789D2136"/>
    <w:rsid w:val="796FCCF5"/>
    <w:rsid w:val="79A72A12"/>
    <w:rsid w:val="79B17475"/>
    <w:rsid w:val="79FA469A"/>
    <w:rsid w:val="7A0CC667"/>
    <w:rsid w:val="7AA9CAF7"/>
    <w:rsid w:val="7ACCF4C3"/>
    <w:rsid w:val="7AFB0305"/>
    <w:rsid w:val="7B967651"/>
    <w:rsid w:val="7BB74157"/>
    <w:rsid w:val="7BF4EC29"/>
    <w:rsid w:val="7BF7F939"/>
    <w:rsid w:val="7C7C7E9E"/>
    <w:rsid w:val="7C8E2A8C"/>
    <w:rsid w:val="7CB6D78E"/>
    <w:rsid w:val="7D21D529"/>
    <w:rsid w:val="7D65F62B"/>
    <w:rsid w:val="7E16C70C"/>
    <w:rsid w:val="7E32E2BA"/>
    <w:rsid w:val="7E4840DE"/>
    <w:rsid w:val="7E538725"/>
    <w:rsid w:val="7E93B8B7"/>
    <w:rsid w:val="7E9A651C"/>
    <w:rsid w:val="7F38D0CD"/>
    <w:rsid w:val="7F44D5FF"/>
    <w:rsid w:val="7F761E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5D53"/>
  <w15:docId w15:val="{A652D839-B956-43D8-AF03-7965C24F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23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8"/>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Odrážky,Obrázek,_Odstavec se seznamem,Seznam - odrážky,List Paragraph compact,Normal bullet 2,Paragraphe de liste 2,Reference list,Bullet list,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Footnote text,Char1,Char"/>
    <w:basedOn w:val="Normln"/>
    <w:link w:val="TextpoznpodarouChar"/>
    <w:uiPriority w:val="99"/>
    <w:unhideWhenUsed/>
    <w:qFormat/>
    <w:rsid w:val="00634381"/>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uiPriority w:val="99"/>
    <w:unhideWhenUsed/>
    <w:qFormat/>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unhideWhenUsed/>
    <w:rsid w:val="00863444"/>
    <w:rPr>
      <w:sz w:val="20"/>
      <w:szCs w:val="20"/>
    </w:rPr>
  </w:style>
  <w:style w:type="character" w:customStyle="1" w:styleId="TextkomenteChar">
    <w:name w:val="Text komentáře Char"/>
    <w:basedOn w:val="Standardnpsmoodstavce"/>
    <w:link w:val="Textkomente"/>
    <w:uiPriority w:val="99"/>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6"/>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Odrážky Char,Obrázek Char,_Odstavec se seznamem Char,Seznam - odrážky Char,List Paragraph compact Char,Normal bullet 2 Char,Reference list Char"/>
    <w:link w:val="Odstavecseseznamem"/>
    <w:uiPriority w:val="34"/>
    <w:qFormat/>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5153F0"/>
    <w:pPr>
      <w:tabs>
        <w:tab w:val="right" w:leader="dot" w:pos="9062"/>
      </w:tabs>
      <w:spacing w:after="100"/>
    </w:pPr>
    <w:rPr>
      <w:rFonts w:ascii="Arial" w:hAnsi="Arial" w:cs="Arial"/>
      <w:noProof/>
    </w:r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 w:type="paragraph" w:customStyle="1" w:styleId="nadpisml">
    <w:name w:val="nadpis ml"/>
    <w:basedOn w:val="Nadpis1"/>
    <w:next w:val="text"/>
    <w:link w:val="nadpismlChar"/>
    <w:qFormat/>
    <w:rsid w:val="00DC0DFB"/>
    <w:pPr>
      <w:framePr w:hSpace="142" w:wrap="around" w:vAnchor="text" w:hAnchor="margin" w:y="114"/>
      <w:spacing w:before="80" w:after="80"/>
    </w:pPr>
    <w:rPr>
      <w:rFonts w:ascii="Arial" w:hAnsi="Arial" w:cs="Arial"/>
      <w:bCs w:val="0"/>
      <w:caps w:val="0"/>
    </w:rPr>
  </w:style>
  <w:style w:type="paragraph" w:customStyle="1" w:styleId="normalMl">
    <w:name w:val="normal Ml"/>
    <w:basedOn w:val="Normln"/>
    <w:link w:val="normalMlChar"/>
    <w:qFormat/>
    <w:rsid w:val="00164991"/>
    <w:pPr>
      <w:framePr w:hSpace="142" w:wrap="around" w:vAnchor="text" w:hAnchor="margin" w:y="37"/>
      <w:jc w:val="center"/>
    </w:pPr>
    <w:rPr>
      <w:rFonts w:ascii="Arial" w:eastAsiaTheme="minorHAnsi" w:hAnsi="Arial"/>
      <w:b/>
      <w:sz w:val="22"/>
      <w:lang w:eastAsia="en-US"/>
    </w:rPr>
  </w:style>
  <w:style w:type="character" w:customStyle="1" w:styleId="nadpismlChar">
    <w:name w:val="nadpis ml Char"/>
    <w:basedOn w:val="Nadpis1Char"/>
    <w:link w:val="nadpisml"/>
    <w:rsid w:val="00DC0DFB"/>
    <w:rPr>
      <w:rFonts w:ascii="Arial" w:hAnsi="Arial" w:cs="Arial"/>
      <w:b/>
      <w:bCs w:val="0"/>
      <w:caps w:val="0"/>
      <w:color w:val="000000"/>
      <w:sz w:val="24"/>
      <w:szCs w:val="24"/>
    </w:rPr>
  </w:style>
  <w:style w:type="character" w:customStyle="1" w:styleId="normalMlChar">
    <w:name w:val="normal Ml Char"/>
    <w:basedOn w:val="Standardnpsmoodstavce"/>
    <w:link w:val="normalMl"/>
    <w:rsid w:val="00164991"/>
    <w:rPr>
      <w:rFonts w:ascii="Arial"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603655776">
      <w:bodyDiv w:val="1"/>
      <w:marLeft w:val="0"/>
      <w:marRight w:val="0"/>
      <w:marTop w:val="0"/>
      <w:marBottom w:val="0"/>
      <w:divBdr>
        <w:top w:val="none" w:sz="0" w:space="0" w:color="auto"/>
        <w:left w:val="none" w:sz="0" w:space="0" w:color="auto"/>
        <w:bottom w:val="none" w:sz="0" w:space="0" w:color="auto"/>
        <w:right w:val="none" w:sz="0" w:space="0" w:color="auto"/>
      </w:divBdr>
    </w:div>
    <w:div w:id="636959098">
      <w:bodyDiv w:val="1"/>
      <w:marLeft w:val="0"/>
      <w:marRight w:val="0"/>
      <w:marTop w:val="0"/>
      <w:marBottom w:val="0"/>
      <w:divBdr>
        <w:top w:val="none" w:sz="0" w:space="0" w:color="auto"/>
        <w:left w:val="none" w:sz="0" w:space="0" w:color="auto"/>
        <w:bottom w:val="none" w:sz="0" w:space="0" w:color="auto"/>
        <w:right w:val="none" w:sz="0" w:space="0" w:color="auto"/>
      </w:divBdr>
    </w:div>
    <w:div w:id="75872002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086463408">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5750294">
      <w:bodyDiv w:val="1"/>
      <w:marLeft w:val="0"/>
      <w:marRight w:val="0"/>
      <w:marTop w:val="0"/>
      <w:marBottom w:val="0"/>
      <w:divBdr>
        <w:top w:val="none" w:sz="0" w:space="0" w:color="auto"/>
        <w:left w:val="none" w:sz="0" w:space="0" w:color="auto"/>
        <w:bottom w:val="none" w:sz="0" w:space="0" w:color="auto"/>
        <w:right w:val="none" w:sz="0" w:space="0" w:color="auto"/>
      </w:divBdr>
    </w:div>
    <w:div w:id="1669792884">
      <w:bodyDiv w:val="1"/>
      <w:marLeft w:val="0"/>
      <w:marRight w:val="0"/>
      <w:marTop w:val="0"/>
      <w:marBottom w:val="0"/>
      <w:divBdr>
        <w:top w:val="none" w:sz="0" w:space="0" w:color="auto"/>
        <w:left w:val="none" w:sz="0" w:space="0" w:color="auto"/>
        <w:bottom w:val="none" w:sz="0" w:space="0" w:color="auto"/>
        <w:right w:val="none" w:sz="0" w:space="0" w:color="auto"/>
      </w:divBdr>
    </w:div>
    <w:div w:id="1757633575">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041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4" ma:contentTypeDescription="Create a new document." ma:contentTypeScope="" ma:versionID="ed2bfa2014451a60a7dbc168e0312323">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a3672673acc5c5b818a5709033a3c1b2"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761D7-9736-4C48-9193-1985426B46F0}">
  <ds:schemaRefs>
    <ds:schemaRef ds:uri="http://schemas.openxmlformats.org/officeDocument/2006/bibliography"/>
  </ds:schemaRefs>
</ds:datastoreItem>
</file>

<file path=customXml/itemProps2.xml><?xml version="1.0" encoding="utf-8"?>
<ds:datastoreItem xmlns:ds="http://schemas.openxmlformats.org/officeDocument/2006/customXml" ds:itemID="{1BB35773-6BAE-4F66-AA63-30A0A5E874F7}">
  <ds:schemaRefs>
    <ds:schemaRef ds:uri="http://schemas.microsoft.com/sharepoint/v3/contenttype/forms"/>
  </ds:schemaRefs>
</ds:datastoreItem>
</file>

<file path=customXml/itemProps3.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4.xml><?xml version="1.0" encoding="utf-8"?>
<ds:datastoreItem xmlns:ds="http://schemas.openxmlformats.org/officeDocument/2006/customXml" ds:itemID="{2A65C6A4-48A1-4BCE-A9EB-3B82CEDB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7266</Words>
  <Characters>43784</Characters>
  <Application>Microsoft Office Word</Application>
  <DocSecurity>0</DocSecurity>
  <Lines>961</Lines>
  <Paragraphs>398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Pekárek</dc:creator>
  <cp:keywords/>
  <cp:lastModifiedBy>Mňuk Tomáš</cp:lastModifiedBy>
  <cp:revision>2</cp:revision>
  <dcterms:created xsi:type="dcterms:W3CDTF">2025-11-25T08:26:00Z</dcterms:created>
  <dcterms:modified xsi:type="dcterms:W3CDTF">2025-11-25T08:26:00Z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